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BD1416" w14:paraId="134419F5" w14:textId="77777777" w:rsidTr="00CA203D">
        <w:tc>
          <w:tcPr>
            <w:tcW w:w="4068" w:type="dxa"/>
          </w:tcPr>
          <w:p w14:paraId="26C29E6A" w14:textId="09AD4551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</w:rPr>
            </w:pPr>
            <w:r w:rsidRPr="00B36F1A">
              <w:rPr>
                <w:rFonts w:ascii="Times New Roman" w:hAnsi="Times New Roman"/>
                <w:noProof/>
              </w:rPr>
              <w:drawing>
                <wp:inline distT="0" distB="0" distL="0" distR="0" wp14:anchorId="245D34E3" wp14:editId="601CD995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416" w14:paraId="6247E5FF" w14:textId="77777777" w:rsidTr="00CA203D">
        <w:tc>
          <w:tcPr>
            <w:tcW w:w="4068" w:type="dxa"/>
          </w:tcPr>
          <w:p w14:paraId="36A4907D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REPUBLIKA HRVATSKA</w:t>
            </w:r>
          </w:p>
        </w:tc>
      </w:tr>
      <w:tr w:rsidR="00BD1416" w14:paraId="2E07EF08" w14:textId="77777777" w:rsidTr="00CA203D">
        <w:tc>
          <w:tcPr>
            <w:tcW w:w="4068" w:type="dxa"/>
          </w:tcPr>
          <w:p w14:paraId="7B4F58A0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KRAPINSKO-ZAGORSKA ŽUPANIJA</w:t>
            </w:r>
          </w:p>
        </w:tc>
      </w:tr>
      <w:tr w:rsidR="00BD1416" w14:paraId="548E8182" w14:textId="77777777" w:rsidTr="00CA203D">
        <w:tc>
          <w:tcPr>
            <w:tcW w:w="4068" w:type="dxa"/>
          </w:tcPr>
          <w:p w14:paraId="0169D7F5" w14:textId="43B18471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 xml:space="preserve">GRAD </w:t>
            </w:r>
            <w:r>
              <w:rPr>
                <w:rFonts w:ascii="Times New Roman" w:hAnsi="Times New Roman"/>
                <w:b/>
              </w:rPr>
              <w:t>PREGRADA</w:t>
            </w:r>
          </w:p>
        </w:tc>
      </w:tr>
      <w:tr w:rsidR="00BD1416" w14:paraId="1B7848B6" w14:textId="77777777" w:rsidTr="00CA203D">
        <w:tc>
          <w:tcPr>
            <w:tcW w:w="4068" w:type="dxa"/>
          </w:tcPr>
          <w:p w14:paraId="7A0B3835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GRADSKO VIJEĆE</w:t>
            </w:r>
          </w:p>
        </w:tc>
      </w:tr>
    </w:tbl>
    <w:p w14:paraId="7E0F57B3" w14:textId="1257F765" w:rsidR="00BD1416" w:rsidRPr="00BD1416" w:rsidRDefault="00BD1416" w:rsidP="00BD1416">
      <w:pPr>
        <w:jc w:val="right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NACRT </w:t>
      </w:r>
      <w:r w:rsidR="008174A3">
        <w:rPr>
          <w:rFonts w:ascii="Times New Roman" w:hAnsi="Times New Roman" w:cs="Times New Roman"/>
          <w:sz w:val="24"/>
          <w:szCs w:val="24"/>
        </w:rPr>
        <w:t xml:space="preserve">PRIJEDLOGA </w:t>
      </w:r>
      <w:r w:rsidRPr="00BD1416">
        <w:rPr>
          <w:rFonts w:ascii="Times New Roman" w:hAnsi="Times New Roman" w:cs="Times New Roman"/>
          <w:sz w:val="24"/>
          <w:szCs w:val="24"/>
        </w:rPr>
        <w:t>ODLUKE</w:t>
      </w:r>
    </w:p>
    <w:p w14:paraId="2DA45AC0" w14:textId="5B4D30DE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KLASA: </w:t>
      </w:r>
      <w:r w:rsidR="008174A3">
        <w:rPr>
          <w:rFonts w:ascii="Times New Roman" w:hAnsi="Times New Roman" w:cs="Times New Roman"/>
          <w:sz w:val="24"/>
          <w:szCs w:val="24"/>
        </w:rPr>
        <w:t>601-01/24-01/09</w:t>
      </w:r>
    </w:p>
    <w:p w14:paraId="153A40CF" w14:textId="2C358C11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URBROJ: </w:t>
      </w:r>
      <w:r w:rsidR="008174A3">
        <w:rPr>
          <w:rFonts w:ascii="Times New Roman" w:hAnsi="Times New Roman" w:cs="Times New Roman"/>
          <w:sz w:val="24"/>
          <w:szCs w:val="24"/>
        </w:rPr>
        <w:t>2140-5-03-24-1</w:t>
      </w:r>
    </w:p>
    <w:p w14:paraId="7F361425" w14:textId="2AE3373F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</w:t>
      </w:r>
      <w:r w:rsidRPr="00BD141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A6D6DE4" w14:textId="77777777" w:rsidR="00BD1416" w:rsidRDefault="00BD1416" w:rsidP="00E83845">
      <w:pPr>
        <w:pStyle w:val="Pa5"/>
        <w:jc w:val="both"/>
        <w:rPr>
          <w:color w:val="000000"/>
        </w:rPr>
      </w:pPr>
    </w:p>
    <w:p w14:paraId="6F9A940D" w14:textId="14613526" w:rsidR="00E83845" w:rsidRPr="008309DE" w:rsidRDefault="00E83845" w:rsidP="00BD1416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Na temelju članka 49. Zakona o predš</w:t>
      </w:r>
      <w:r w:rsidR="00E52AA0" w:rsidRPr="008309DE">
        <w:rPr>
          <w:color w:val="000000"/>
        </w:rPr>
        <w:t>kolskom odgoju i obrazo</w:t>
      </w:r>
      <w:r w:rsidRPr="008309DE">
        <w:rPr>
          <w:color w:val="000000"/>
        </w:rPr>
        <w:t>vanju („Narodne Novine br. 10/97, 107/07</w:t>
      </w:r>
      <w:r w:rsidR="008309DE">
        <w:rPr>
          <w:color w:val="000000"/>
        </w:rPr>
        <w:t>,</w:t>
      </w:r>
      <w:r w:rsidRPr="008309DE">
        <w:rPr>
          <w:color w:val="000000"/>
        </w:rPr>
        <w:t xml:space="preserve"> 94/13</w:t>
      </w:r>
      <w:r w:rsidR="008309DE">
        <w:rPr>
          <w:color w:val="000000"/>
        </w:rPr>
        <w:t xml:space="preserve">, </w:t>
      </w:r>
      <w:r w:rsidR="008309DE" w:rsidRPr="008309DE">
        <w:rPr>
          <w:color w:val="000000"/>
        </w:rPr>
        <w:t>98/19, 57/22, 101/23</w:t>
      </w:r>
      <w:r w:rsidRPr="008309DE">
        <w:rPr>
          <w:color w:val="000000"/>
        </w:rPr>
        <w:t xml:space="preserve">), </w:t>
      </w:r>
      <w:r w:rsidRPr="00F35485">
        <w:t>članka 9.</w:t>
      </w:r>
      <w:r w:rsidR="00F35485" w:rsidRPr="00F35485">
        <w:t>, 12</w:t>
      </w:r>
      <w:r w:rsidRPr="00F35485">
        <w:t>.</w:t>
      </w:r>
      <w:r w:rsidR="00F35485" w:rsidRPr="00F35485">
        <w:t xml:space="preserve"> i 13.</w:t>
      </w:r>
      <w:r w:rsidRPr="00F35485">
        <w:t xml:space="preserve"> Odluke o utvrđivanju mjerilima za osiguranje sredstava za zadovoljavanje javnih potreba u djelatnosti predškolskog odgoja (</w:t>
      </w:r>
      <w:r w:rsidR="00B9430A" w:rsidRPr="00F35485">
        <w:t>«</w:t>
      </w:r>
      <w:r w:rsidRPr="00F35485">
        <w:t>Službeni glasnik Krapinsko-zagor</w:t>
      </w:r>
      <w:r w:rsidRPr="00F35485">
        <w:softHyphen/>
        <w:t>ske županije» br. 33/14)</w:t>
      </w:r>
      <w:r w:rsidR="00F35485" w:rsidRPr="00F35485">
        <w:t xml:space="preserve"> </w:t>
      </w:r>
      <w:r w:rsidRPr="008309DE">
        <w:rPr>
          <w:color w:val="000000"/>
        </w:rPr>
        <w:t>i č</w:t>
      </w:r>
      <w:r w:rsidR="00E52AA0" w:rsidRPr="008309DE">
        <w:rPr>
          <w:color w:val="000000"/>
        </w:rPr>
        <w:t>lanka 32. Statuta Grada Pre</w:t>
      </w:r>
      <w:r w:rsidRPr="008309DE">
        <w:rPr>
          <w:color w:val="000000"/>
        </w:rPr>
        <w:t>grade (</w:t>
      </w:r>
      <w:r w:rsidR="00B9430A" w:rsidRPr="008309DE">
        <w:rPr>
          <w:color w:val="000000"/>
        </w:rPr>
        <w:t>«</w:t>
      </w:r>
      <w:r w:rsidRPr="008309DE">
        <w:rPr>
          <w:color w:val="000000"/>
        </w:rPr>
        <w:t>Službeni glasnik Krapinsko-zagorske županije» br. 06/13</w:t>
      </w:r>
      <w:r w:rsidR="008309DE">
        <w:rPr>
          <w:color w:val="000000"/>
        </w:rPr>
        <w:t xml:space="preserve">, </w:t>
      </w:r>
      <w:r w:rsidRPr="008309DE">
        <w:rPr>
          <w:color w:val="000000"/>
        </w:rPr>
        <w:t>17/13</w:t>
      </w:r>
      <w:r w:rsidR="00F35485">
        <w:rPr>
          <w:color w:val="000000"/>
        </w:rPr>
        <w:t>,</w:t>
      </w:r>
      <w:r w:rsidR="00F35485" w:rsidRPr="00F35485">
        <w:t xml:space="preserve"> </w:t>
      </w:r>
      <w:r w:rsidR="00F35485">
        <w:t>7/18 i 16/18 – pročišćeni tekst, 5/20, 18/21, 38/22</w:t>
      </w:r>
      <w:r w:rsidR="00332665">
        <w:t>,</w:t>
      </w:r>
      <w:r w:rsidR="00F35485">
        <w:t xml:space="preserve"> 40/23</w:t>
      </w:r>
      <w:r w:rsidR="00F35485" w:rsidRPr="006F4A2B">
        <w:t>)</w:t>
      </w:r>
      <w:r w:rsidR="00B9430A" w:rsidRPr="008309DE">
        <w:rPr>
          <w:color w:val="000000"/>
        </w:rPr>
        <w:t xml:space="preserve"> </w:t>
      </w:r>
      <w:r w:rsidRPr="008309DE">
        <w:rPr>
          <w:color w:val="000000"/>
        </w:rPr>
        <w:t xml:space="preserve">Gradsko vijeće Grada Pregrade </w:t>
      </w:r>
      <w:r w:rsidR="00BC1F1F">
        <w:rPr>
          <w:color w:val="000000"/>
        </w:rPr>
        <w:t xml:space="preserve">na svojoj _. </w:t>
      </w:r>
      <w:r w:rsidR="00BD1416">
        <w:rPr>
          <w:color w:val="000000"/>
        </w:rPr>
        <w:t>s</w:t>
      </w:r>
      <w:r w:rsidR="00BC1F1F">
        <w:rPr>
          <w:color w:val="000000"/>
        </w:rPr>
        <w:t>jednici održanoj ___________ donosi</w:t>
      </w:r>
    </w:p>
    <w:p w14:paraId="182EBCB2" w14:textId="77777777" w:rsidR="00B9430A" w:rsidRPr="008309D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5409C9CF" w14:textId="77777777" w:rsidR="00E83845" w:rsidRPr="008309DE" w:rsidRDefault="00E83845" w:rsidP="00E83845">
      <w:pPr>
        <w:pStyle w:val="Pa6"/>
        <w:jc w:val="center"/>
        <w:rPr>
          <w:b/>
          <w:bCs/>
          <w:color w:val="000000"/>
        </w:rPr>
      </w:pPr>
    </w:p>
    <w:p w14:paraId="168FFF8A" w14:textId="5646D489" w:rsidR="00E83845" w:rsidRPr="008309DE" w:rsidRDefault="00E83845" w:rsidP="00E83845">
      <w:pPr>
        <w:pStyle w:val="Pa6"/>
        <w:jc w:val="center"/>
        <w:rPr>
          <w:b/>
          <w:bCs/>
          <w:color w:val="000000"/>
        </w:rPr>
      </w:pPr>
      <w:r w:rsidRPr="008309DE">
        <w:rPr>
          <w:b/>
          <w:bCs/>
          <w:color w:val="000000"/>
        </w:rPr>
        <w:t xml:space="preserve">ODLUKU O MJERILIMA ZA FINANCIRANJE PREDŠKOLSKOG ODGOJA </w:t>
      </w:r>
      <w:r w:rsidR="00BC1F1F">
        <w:rPr>
          <w:b/>
          <w:bCs/>
          <w:color w:val="000000"/>
        </w:rPr>
        <w:t>NA PODRUČJU GRADA PREGRADE</w:t>
      </w:r>
    </w:p>
    <w:p w14:paraId="3491C89A" w14:textId="77777777" w:rsidR="00B9430A" w:rsidRDefault="00B9430A" w:rsidP="00B9430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7F2434" w14:textId="6A465B9C" w:rsidR="00BC1F1F" w:rsidRPr="00770BFF" w:rsidRDefault="00BC1F1F" w:rsidP="00BC1F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BFF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14:paraId="57C97A36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1. </w:t>
      </w:r>
    </w:p>
    <w:p w14:paraId="27175238" w14:textId="77777777" w:rsidR="00BC1F1F" w:rsidRPr="00BC1F1F" w:rsidRDefault="00BC1F1F" w:rsidP="00BC1F1F">
      <w:pPr>
        <w:jc w:val="both"/>
      </w:pPr>
    </w:p>
    <w:p w14:paraId="5F901A98" w14:textId="6A2AEFDB" w:rsidR="00BC1F1F" w:rsidRPr="00BC1F1F" w:rsidRDefault="00BC1F1F" w:rsidP="00BC1F1F">
      <w:pPr>
        <w:jc w:val="both"/>
        <w:rPr>
          <w:rFonts w:ascii="Times New Roman" w:hAnsi="Times New Roman" w:cs="Times New Roman"/>
          <w:sz w:val="24"/>
          <w:szCs w:val="24"/>
        </w:rPr>
      </w:pPr>
      <w:r w:rsidRPr="00BC1F1F">
        <w:rPr>
          <w:rFonts w:ascii="Times New Roman" w:hAnsi="Times New Roman" w:cs="Times New Roman"/>
          <w:sz w:val="24"/>
          <w:szCs w:val="24"/>
        </w:rPr>
        <w:t xml:space="preserve">Ovom Odlukom utvrđuju se mjerila  za osiguranje sredstava za financiranje javnih potreba u djelatnosti predškolskog odgoja i obrazovanja na području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BC1F1F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BC1F1F">
        <w:rPr>
          <w:rFonts w:ascii="Times New Roman" w:hAnsi="Times New Roman" w:cs="Times New Roman"/>
          <w:sz w:val="24"/>
          <w:szCs w:val="24"/>
        </w:rPr>
        <w:t xml:space="preserve">, mjerila za sudjelovanje roditelja u ekonomskoj cijeni programa dječjeg vrtića kojem je osnivač Grad </w:t>
      </w:r>
      <w:r>
        <w:rPr>
          <w:rFonts w:ascii="Times New Roman" w:hAnsi="Times New Roman" w:cs="Times New Roman"/>
          <w:sz w:val="24"/>
          <w:szCs w:val="24"/>
        </w:rPr>
        <w:t>Pregrada</w:t>
      </w:r>
      <w:r w:rsidRPr="00BC1F1F">
        <w:rPr>
          <w:rFonts w:ascii="Times New Roman" w:hAnsi="Times New Roman" w:cs="Times New Roman"/>
          <w:sz w:val="24"/>
          <w:szCs w:val="24"/>
        </w:rPr>
        <w:t xml:space="preserve"> (u daljnjem tekstu: Dječji vrtić »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BC1F1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Pregrada</w:t>
      </w:r>
      <w:r w:rsidRPr="00BC1F1F">
        <w:rPr>
          <w:rFonts w:ascii="Times New Roman" w:hAnsi="Times New Roman" w:cs="Times New Roman"/>
          <w:sz w:val="24"/>
          <w:szCs w:val="24"/>
        </w:rPr>
        <w:t>) te mjerila za sufinanciranje ekonomske cijene programa dječjeg vrtića kojem je osnivač druga pravna ili fizička osoba (u daljnjem tekstu: dječji vrtići drugih osnivača).</w:t>
      </w:r>
    </w:p>
    <w:p w14:paraId="3F6F54ED" w14:textId="77777777" w:rsidR="00B9430A" w:rsidRPr="008309D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2D19E5E9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2. </w:t>
      </w:r>
    </w:p>
    <w:p w14:paraId="215A40DB" w14:textId="77777777" w:rsidR="00BC1F1F" w:rsidRPr="00BC1F1F" w:rsidRDefault="00BC1F1F" w:rsidP="00BC1F1F"/>
    <w:p w14:paraId="5595DF01" w14:textId="17554403" w:rsidR="00E83845" w:rsidRPr="008309DE" w:rsidRDefault="00E83845" w:rsidP="00E52AA0">
      <w:pPr>
        <w:pStyle w:val="Pa5"/>
        <w:jc w:val="both"/>
        <w:rPr>
          <w:color w:val="000000"/>
        </w:rPr>
      </w:pPr>
      <w:r w:rsidRPr="008309DE">
        <w:rPr>
          <w:color w:val="000000"/>
        </w:rPr>
        <w:t>Javne potrebe u djelatnosti predškolskog odgoja</w:t>
      </w:r>
      <w:r w:rsidR="00203E4A">
        <w:rPr>
          <w:color w:val="000000"/>
        </w:rPr>
        <w:t xml:space="preserve"> i obrazovanja</w:t>
      </w:r>
      <w:r w:rsidRPr="008309DE">
        <w:rPr>
          <w:color w:val="000000"/>
        </w:rPr>
        <w:t xml:space="preserve"> na području </w:t>
      </w:r>
      <w:r w:rsidR="00BC1F1F">
        <w:rPr>
          <w:color w:val="000000"/>
        </w:rPr>
        <w:t>g</w:t>
      </w:r>
      <w:r w:rsidRPr="008309DE">
        <w:rPr>
          <w:color w:val="000000"/>
        </w:rPr>
        <w:t xml:space="preserve">rada jesu: </w:t>
      </w:r>
    </w:p>
    <w:p w14:paraId="71990E84" w14:textId="64556AEF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>redoviti programi njege, odgoja, obra</w:t>
      </w:r>
      <w:r w:rsidRPr="008309DE">
        <w:rPr>
          <w:color w:val="000000"/>
        </w:rPr>
        <w:softHyphen/>
        <w:t>zovanja, zdravstvene zaštite, prehrane i socijalne skrbi djece rane i predškolske dobi</w:t>
      </w:r>
      <w:r w:rsidR="00BC1F1F">
        <w:rPr>
          <w:color w:val="000000"/>
        </w:rPr>
        <w:t xml:space="preserve"> </w:t>
      </w:r>
      <w:r w:rsidR="00BC1F1F" w:rsidRPr="00BC1F1F">
        <w:rPr>
          <w:color w:val="000000"/>
        </w:rPr>
        <w:t>koji su prilagođeni razvojnim potrebama djece te njihovim mogućnostima</w:t>
      </w:r>
    </w:p>
    <w:p w14:paraId="17CEC009" w14:textId="39A97897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>program predškole</w:t>
      </w:r>
    </w:p>
    <w:p w14:paraId="71A9EA44" w14:textId="6C8C6323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 xml:space="preserve">drugi programi u skladu s potrebama djece, zahtjevima roditelja i mogućnostima Grada. </w:t>
      </w:r>
    </w:p>
    <w:p w14:paraId="1E8D1A1B" w14:textId="77777777" w:rsidR="006E64E7" w:rsidRPr="008309DE" w:rsidRDefault="006E64E7" w:rsidP="006E64E7">
      <w:pPr>
        <w:rPr>
          <w:rFonts w:ascii="Times New Roman" w:hAnsi="Times New Roman" w:cs="Times New Roman"/>
          <w:sz w:val="24"/>
          <w:szCs w:val="24"/>
        </w:rPr>
      </w:pPr>
    </w:p>
    <w:p w14:paraId="262F4AC3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lastRenderedPageBreak/>
        <w:t xml:space="preserve">Članak 3. </w:t>
      </w:r>
    </w:p>
    <w:p w14:paraId="2777A0B5" w14:textId="77777777" w:rsidR="00BC1F1F" w:rsidRPr="00BC1F1F" w:rsidRDefault="00BC1F1F" w:rsidP="00BC1F1F"/>
    <w:p w14:paraId="7F53E338" w14:textId="3B54F69B" w:rsidR="00E83845" w:rsidRPr="008309DE" w:rsidRDefault="00E83845" w:rsidP="00E83845">
      <w:pPr>
        <w:pStyle w:val="Pa5"/>
        <w:jc w:val="both"/>
        <w:rPr>
          <w:color w:val="000000"/>
        </w:rPr>
      </w:pPr>
      <w:r w:rsidRPr="008309DE">
        <w:rPr>
          <w:color w:val="000000"/>
        </w:rPr>
        <w:t xml:space="preserve">Sredstva za javne potrebe u djelatnosti predškolskog odgoja na području </w:t>
      </w:r>
      <w:r w:rsidR="00053302">
        <w:rPr>
          <w:color w:val="000000"/>
        </w:rPr>
        <w:t>g</w:t>
      </w:r>
      <w:r w:rsidRPr="008309DE">
        <w:rPr>
          <w:color w:val="000000"/>
        </w:rPr>
        <w:t xml:space="preserve">rada osiguravaju se: </w:t>
      </w:r>
    </w:p>
    <w:p w14:paraId="5040C704" w14:textId="18ABE06D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 xml:space="preserve">iz proračuna Grada, </w:t>
      </w:r>
    </w:p>
    <w:p w14:paraId="601FBF0A" w14:textId="165314BB" w:rsidR="00E83845" w:rsidRPr="008309DE" w:rsidRDefault="00053302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053302">
        <w:rPr>
          <w:color w:val="000000"/>
        </w:rPr>
        <w:t>učešćem roditelja (korisnika usluge) u ekonomskoj cijeni programa koji se ostvaruju u vrtiću</w:t>
      </w:r>
    </w:p>
    <w:p w14:paraId="3CF0D3A0" w14:textId="0500A84A" w:rsidR="00E83845" w:rsidRPr="008309DE" w:rsidRDefault="00053302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053302">
        <w:rPr>
          <w:color w:val="000000"/>
        </w:rPr>
        <w:t xml:space="preserve">sufinanciranjem drugih jedinica lokalne samouprave, za djecu koja polaze dječji vrtić kojem je osnivač Grad </w:t>
      </w:r>
      <w:r>
        <w:rPr>
          <w:color w:val="000000"/>
        </w:rPr>
        <w:t>Pregrada</w:t>
      </w:r>
      <w:r w:rsidRPr="00053302">
        <w:rPr>
          <w:color w:val="000000"/>
        </w:rPr>
        <w:t>, a imaju prebivalište na njihovom području</w:t>
      </w:r>
    </w:p>
    <w:p w14:paraId="7DF377AA" w14:textId="3340F857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iz proračuna Krapinsko-zagorske županije</w:t>
      </w:r>
    </w:p>
    <w:p w14:paraId="0042AD19" w14:textId="5E83E544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iz državnog proračuna</w:t>
      </w:r>
    </w:p>
    <w:p w14:paraId="607C913E" w14:textId="0FD34B6D" w:rsidR="006E64E7" w:rsidRDefault="00E83845" w:rsidP="006E64E7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prodajom usluga na tržištu i drugih izvora su</w:t>
      </w:r>
      <w:r w:rsidRPr="008309DE">
        <w:rPr>
          <w:color w:val="000000"/>
        </w:rPr>
        <w:softHyphen/>
        <w:t xml:space="preserve">kladno zakonu. </w:t>
      </w:r>
    </w:p>
    <w:p w14:paraId="22BE4385" w14:textId="77777777" w:rsidR="00F771FC" w:rsidRPr="00F771FC" w:rsidRDefault="00F771FC" w:rsidP="00F771FC"/>
    <w:p w14:paraId="15A6E359" w14:textId="3386EE02" w:rsidR="00053302" w:rsidRDefault="00053302" w:rsidP="000533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EEDF66" w14:textId="619DE4C6" w:rsidR="00053302" w:rsidRPr="004C40B6" w:rsidRDefault="00053302" w:rsidP="004C40B6">
      <w:pPr>
        <w:pStyle w:val="Odlomakpopisa"/>
        <w:numPr>
          <w:ilvl w:val="0"/>
          <w:numId w:val="33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4C40B6">
        <w:rPr>
          <w:rFonts w:ascii="Times New Roman" w:hAnsi="Times New Roman" w:cs="Times New Roman"/>
          <w:sz w:val="24"/>
          <w:szCs w:val="24"/>
        </w:rPr>
        <w:t>Pravo na sufinanciranje ekonomske cijene redovitog cjelodnevnog programa (10 sati) dječjeg vrtića, sukladno odredbama ove Odluke, može se ostvariti ako su kumulativno ostvareni sljedeći uvjeti:</w:t>
      </w:r>
    </w:p>
    <w:p w14:paraId="1AFD1C75" w14:textId="592CA0A0" w:rsidR="00053302" w:rsidRPr="00053302" w:rsidRDefault="00053302" w:rsidP="00053302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dijete ima prebivalište na području </w:t>
      </w:r>
      <w:r w:rsidR="00A764D5">
        <w:rPr>
          <w:rFonts w:ascii="Times New Roman" w:hAnsi="Times New Roman" w:cs="Times New Roman"/>
          <w:sz w:val="24"/>
          <w:szCs w:val="24"/>
        </w:rPr>
        <w:t>g</w:t>
      </w:r>
      <w:r w:rsidRPr="00053302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53302">
        <w:rPr>
          <w:rFonts w:ascii="Times New Roman" w:hAnsi="Times New Roman" w:cs="Times New Roman"/>
          <w:sz w:val="24"/>
          <w:szCs w:val="24"/>
        </w:rPr>
        <w:t>,</w:t>
      </w:r>
    </w:p>
    <w:p w14:paraId="3E3731F9" w14:textId="7171AC07" w:rsidR="00053302" w:rsidRDefault="00053302" w:rsidP="006E64E7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053302">
        <w:rPr>
          <w:rFonts w:ascii="Times New Roman" w:hAnsi="Times New Roman" w:cs="Times New Roman"/>
          <w:sz w:val="24"/>
          <w:szCs w:val="24"/>
        </w:rPr>
        <w:t>oditelj</w:t>
      </w:r>
      <w:r w:rsidR="005E0056">
        <w:rPr>
          <w:rFonts w:ascii="Times New Roman" w:hAnsi="Times New Roman" w:cs="Times New Roman"/>
          <w:sz w:val="24"/>
          <w:szCs w:val="24"/>
        </w:rPr>
        <w:t xml:space="preserve"> sa kojim dijete živi</w:t>
      </w:r>
      <w:r w:rsidRPr="00053302">
        <w:rPr>
          <w:rFonts w:ascii="Times New Roman" w:hAnsi="Times New Roman" w:cs="Times New Roman"/>
          <w:sz w:val="24"/>
          <w:szCs w:val="24"/>
        </w:rPr>
        <w:t xml:space="preserve"> ima prebivalište na području </w:t>
      </w:r>
      <w:r w:rsidR="00A764D5">
        <w:rPr>
          <w:rFonts w:ascii="Times New Roman" w:hAnsi="Times New Roman" w:cs="Times New Roman"/>
          <w:sz w:val="24"/>
          <w:szCs w:val="24"/>
        </w:rPr>
        <w:t>g</w:t>
      </w:r>
      <w:r w:rsidRPr="00053302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7C15F322" w14:textId="0377036B" w:rsidR="00053302" w:rsidRPr="00053302" w:rsidRDefault="00053302" w:rsidP="00053302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7E16A6D3" w14:textId="5A8BAB4B" w:rsidR="00A764D5" w:rsidRPr="000B51E4" w:rsidRDefault="00053302" w:rsidP="00A764D5">
      <w:pPr>
        <w:pStyle w:val="Odlomakpopisa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B51E4">
        <w:rPr>
          <w:rFonts w:ascii="Times New Roman" w:hAnsi="Times New Roman" w:cs="Times New Roman"/>
          <w:sz w:val="24"/>
          <w:szCs w:val="24"/>
        </w:rPr>
        <w:t xml:space="preserve">Iznimno od odredbe članka 4. ove Odluke pravo na sufinanciranje ekonomske cijene programa Dječjeg vrtića »Naša radost» Pregrada, odnosno dječjeg vrtića drugog osnivača na području </w:t>
      </w:r>
      <w:r w:rsidR="000B51E4" w:rsidRPr="000B51E4">
        <w:rPr>
          <w:rFonts w:ascii="Times New Roman" w:hAnsi="Times New Roman" w:cs="Times New Roman"/>
          <w:sz w:val="24"/>
          <w:szCs w:val="24"/>
        </w:rPr>
        <w:t>g</w:t>
      </w:r>
      <w:r w:rsidRPr="000B51E4">
        <w:rPr>
          <w:rFonts w:ascii="Times New Roman" w:hAnsi="Times New Roman" w:cs="Times New Roman"/>
          <w:sz w:val="24"/>
          <w:szCs w:val="24"/>
        </w:rPr>
        <w:t xml:space="preserve">rada Pregrade može se ostvariti u slučaju da je rješenjem </w:t>
      </w:r>
      <w:r w:rsidR="00770BFF" w:rsidRPr="000B51E4">
        <w:rPr>
          <w:rFonts w:ascii="Times New Roman" w:hAnsi="Times New Roman" w:cs="Times New Roman"/>
          <w:sz w:val="24"/>
          <w:szCs w:val="24"/>
        </w:rPr>
        <w:t>Hrvatskog zavoda za socijalni rad</w:t>
      </w:r>
      <w:r w:rsidRPr="000B51E4">
        <w:rPr>
          <w:rFonts w:ascii="Times New Roman" w:hAnsi="Times New Roman" w:cs="Times New Roman"/>
          <w:sz w:val="24"/>
          <w:szCs w:val="24"/>
        </w:rPr>
        <w:t xml:space="preserve"> roditelju i djetetu priznato pravo na privremeni smještaj na području </w:t>
      </w:r>
      <w:r w:rsidR="000B51E4" w:rsidRPr="000B51E4">
        <w:rPr>
          <w:rFonts w:ascii="Times New Roman" w:hAnsi="Times New Roman" w:cs="Times New Roman"/>
          <w:sz w:val="24"/>
          <w:szCs w:val="24"/>
        </w:rPr>
        <w:t>g</w:t>
      </w:r>
      <w:r w:rsidRPr="000B51E4">
        <w:rPr>
          <w:rFonts w:ascii="Times New Roman" w:hAnsi="Times New Roman" w:cs="Times New Roman"/>
          <w:sz w:val="24"/>
          <w:szCs w:val="24"/>
        </w:rPr>
        <w:t>rada Pregrade.</w:t>
      </w:r>
    </w:p>
    <w:p w14:paraId="106BAAF4" w14:textId="58E55D84" w:rsidR="00053302" w:rsidRPr="000B51E4" w:rsidRDefault="00053302" w:rsidP="00A764D5">
      <w:pPr>
        <w:pStyle w:val="Odlomakpopisa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B51E4">
        <w:rPr>
          <w:rFonts w:ascii="Times New Roman" w:hAnsi="Times New Roman" w:cs="Times New Roman"/>
          <w:sz w:val="24"/>
          <w:szCs w:val="24"/>
        </w:rPr>
        <w:t>Sufinanciranje u slučaju iz stavka 1. ovog članka, za vrijeme dok je dijete privremeno smješteno na području grada Pregrade, može se odobriti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 </w:t>
      </w:r>
      <w:r w:rsidRPr="000B51E4">
        <w:rPr>
          <w:rFonts w:ascii="Times New Roman" w:hAnsi="Times New Roman" w:cs="Times New Roman"/>
          <w:sz w:val="24"/>
          <w:szCs w:val="24"/>
        </w:rPr>
        <w:t xml:space="preserve">u iznosu do </w:t>
      </w:r>
      <w:r w:rsidR="00BD1416" w:rsidRPr="000B51E4">
        <w:rPr>
          <w:rFonts w:ascii="Times New Roman" w:hAnsi="Times New Roman" w:cs="Times New Roman"/>
          <w:sz w:val="24"/>
          <w:szCs w:val="24"/>
        </w:rPr>
        <w:t>65</w:t>
      </w:r>
      <w:r w:rsidRPr="000B51E4">
        <w:rPr>
          <w:rFonts w:ascii="Times New Roman" w:hAnsi="Times New Roman" w:cs="Times New Roman"/>
          <w:sz w:val="24"/>
          <w:szCs w:val="24"/>
        </w:rPr>
        <w:t>% ekonomske cijene programa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 tog</w:t>
      </w:r>
      <w:r w:rsidRPr="000B51E4">
        <w:rPr>
          <w:rFonts w:ascii="Times New Roman" w:hAnsi="Times New Roman" w:cs="Times New Roman"/>
          <w:sz w:val="24"/>
          <w:szCs w:val="24"/>
        </w:rPr>
        <w:t xml:space="preserve"> dječjeg vrtića</w:t>
      </w:r>
      <w:r w:rsidR="00A764D5" w:rsidRPr="000B51E4">
        <w:rPr>
          <w:rFonts w:ascii="Times New Roman" w:hAnsi="Times New Roman" w:cs="Times New Roman"/>
          <w:sz w:val="24"/>
          <w:szCs w:val="24"/>
        </w:rPr>
        <w:t xml:space="preserve">, 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a maksimalno do 65 % ekonomske cijene programa Dječjeg vrtića “Naša radost“ Pregrada, </w:t>
      </w:r>
      <w:r w:rsidRPr="000B51E4">
        <w:rPr>
          <w:rFonts w:ascii="Times New Roman" w:hAnsi="Times New Roman" w:cs="Times New Roman"/>
          <w:sz w:val="24"/>
          <w:szCs w:val="24"/>
        </w:rPr>
        <w:t>ukoliko sredstva nisu osigurana iz drugih izvora.</w:t>
      </w:r>
    </w:p>
    <w:p w14:paraId="0D8A006D" w14:textId="77777777" w:rsidR="00053302" w:rsidRPr="00053302" w:rsidRDefault="00053302" w:rsidP="00053302">
      <w:pPr>
        <w:rPr>
          <w:rFonts w:ascii="Times New Roman" w:hAnsi="Times New Roman" w:cs="Times New Roman"/>
          <w:sz w:val="24"/>
          <w:szCs w:val="24"/>
        </w:rPr>
      </w:pPr>
    </w:p>
    <w:p w14:paraId="473210BD" w14:textId="09B93EEA" w:rsidR="00053302" w:rsidRPr="00053302" w:rsidRDefault="00053302" w:rsidP="00B63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6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66B8FAC7" w14:textId="61500EA4" w:rsidR="00053302" w:rsidRPr="008174A3" w:rsidRDefault="00053302" w:rsidP="00A764D5">
      <w:pPr>
        <w:pStyle w:val="Odlomakpopisa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Grad </w:t>
      </w:r>
      <w:r w:rsidR="00B635F1" w:rsidRPr="008174A3">
        <w:rPr>
          <w:rFonts w:ascii="Times New Roman" w:hAnsi="Times New Roman" w:cs="Times New Roman"/>
          <w:sz w:val="24"/>
          <w:szCs w:val="24"/>
        </w:rPr>
        <w:t>Pregrada</w:t>
      </w:r>
      <w:r w:rsidRPr="008174A3">
        <w:rPr>
          <w:rFonts w:ascii="Times New Roman" w:hAnsi="Times New Roman" w:cs="Times New Roman"/>
          <w:sz w:val="24"/>
          <w:szCs w:val="24"/>
        </w:rPr>
        <w:t xml:space="preserve"> sufinancira program za djecu s teškoćama u razvoju koji se ostvaruju u dječjem vrtiću, odgojno-obrazovnoj ustanovi odnosno posebnoj zdravstvenoj ustanovi koji, temeljem odobrenja nadležnog Ministarstva, provode program predškolskog odgoja, ukoliko sredstva za navedenu namjenu nisu osigurana iz drugih izvora. </w:t>
      </w:r>
    </w:p>
    <w:p w14:paraId="566D6B5F" w14:textId="1CBF5798" w:rsidR="000B51E4" w:rsidRPr="004C40B6" w:rsidRDefault="00053302" w:rsidP="000B51E4">
      <w:pPr>
        <w:pStyle w:val="Odlomakpopisa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Sredstva iz stavka 1. ovog članka osiguravaju se u visini  od </w:t>
      </w:r>
      <w:r w:rsidR="00854163" w:rsidRPr="008174A3">
        <w:rPr>
          <w:rFonts w:ascii="Times New Roman" w:hAnsi="Times New Roman" w:cs="Times New Roman"/>
          <w:sz w:val="24"/>
          <w:szCs w:val="24"/>
        </w:rPr>
        <w:t xml:space="preserve">65 </w:t>
      </w:r>
      <w:r w:rsidRPr="008174A3">
        <w:rPr>
          <w:rFonts w:ascii="Times New Roman" w:hAnsi="Times New Roman" w:cs="Times New Roman"/>
          <w:sz w:val="24"/>
          <w:szCs w:val="24"/>
        </w:rPr>
        <w:t xml:space="preserve">% utvrđene cijene programa, a maksimalno do </w:t>
      </w:r>
      <w:r w:rsidR="00854163" w:rsidRPr="008174A3">
        <w:rPr>
          <w:rFonts w:ascii="Times New Roman" w:hAnsi="Times New Roman" w:cs="Times New Roman"/>
          <w:sz w:val="24"/>
          <w:szCs w:val="24"/>
        </w:rPr>
        <w:t xml:space="preserve">65 </w:t>
      </w:r>
      <w:r w:rsidRPr="008174A3">
        <w:rPr>
          <w:rFonts w:ascii="Times New Roman" w:hAnsi="Times New Roman" w:cs="Times New Roman"/>
          <w:sz w:val="24"/>
          <w:szCs w:val="24"/>
        </w:rPr>
        <w:t>% ekonomske cijene programa D</w:t>
      </w:r>
      <w:r w:rsidR="00B635F1" w:rsidRPr="008174A3">
        <w:rPr>
          <w:rFonts w:ascii="Times New Roman" w:hAnsi="Times New Roman" w:cs="Times New Roman"/>
          <w:sz w:val="24"/>
          <w:szCs w:val="24"/>
        </w:rPr>
        <w:t>ječjeg vrtića</w:t>
      </w:r>
      <w:r w:rsidRPr="008174A3">
        <w:rPr>
          <w:rFonts w:ascii="Times New Roman" w:hAnsi="Times New Roman" w:cs="Times New Roman"/>
          <w:sz w:val="24"/>
          <w:szCs w:val="24"/>
        </w:rPr>
        <w:t xml:space="preserve"> “</w:t>
      </w:r>
      <w:r w:rsidR="00B635F1" w:rsidRPr="008174A3">
        <w:rPr>
          <w:rFonts w:ascii="Times New Roman" w:hAnsi="Times New Roman" w:cs="Times New Roman"/>
          <w:sz w:val="24"/>
          <w:szCs w:val="24"/>
        </w:rPr>
        <w:t>Naša radost</w:t>
      </w:r>
      <w:r w:rsidRPr="008174A3">
        <w:rPr>
          <w:rFonts w:ascii="Times New Roman" w:hAnsi="Times New Roman" w:cs="Times New Roman"/>
          <w:sz w:val="24"/>
          <w:szCs w:val="24"/>
        </w:rPr>
        <w:t>“</w:t>
      </w:r>
      <w:r w:rsidR="00B635F1" w:rsidRPr="008174A3">
        <w:rPr>
          <w:rFonts w:ascii="Times New Roman" w:hAnsi="Times New Roman" w:cs="Times New Roman"/>
          <w:sz w:val="24"/>
          <w:szCs w:val="24"/>
        </w:rPr>
        <w:t xml:space="preserve"> Pregrada</w:t>
      </w:r>
      <w:r w:rsidRPr="008174A3">
        <w:rPr>
          <w:rFonts w:ascii="Times New Roman" w:hAnsi="Times New Roman" w:cs="Times New Roman"/>
          <w:sz w:val="24"/>
          <w:szCs w:val="24"/>
        </w:rPr>
        <w:t>.</w:t>
      </w:r>
    </w:p>
    <w:p w14:paraId="1702C7F7" w14:textId="3AF15B66" w:rsidR="00053302" w:rsidRPr="00053302" w:rsidRDefault="00053302" w:rsidP="00B63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7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158BB63C" w14:textId="1EA7F53D" w:rsidR="00053302" w:rsidRPr="00770BFF" w:rsidRDefault="00053302" w:rsidP="00770BFF">
      <w:pPr>
        <w:pStyle w:val="Odlomakpopisa"/>
        <w:numPr>
          <w:ilvl w:val="0"/>
          <w:numId w:val="11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770BFF">
        <w:rPr>
          <w:rFonts w:ascii="Times New Roman" w:hAnsi="Times New Roman" w:cs="Times New Roman"/>
          <w:sz w:val="24"/>
          <w:szCs w:val="24"/>
        </w:rPr>
        <w:t xml:space="preserve">Sredstva za financiranje troškova prijevoza za djecu s teškoćama u razvoju, koju roditelji dovoze u posebnu ustanovu koja provodi predškolski odgoj na području Krapinsko-zagorske županije, osigurava Grad </w:t>
      </w:r>
      <w:r w:rsidR="00B635F1" w:rsidRPr="00770BFF">
        <w:rPr>
          <w:rFonts w:ascii="Times New Roman" w:hAnsi="Times New Roman" w:cs="Times New Roman"/>
          <w:sz w:val="24"/>
          <w:szCs w:val="24"/>
        </w:rPr>
        <w:t xml:space="preserve">Pregrada </w:t>
      </w:r>
      <w:r w:rsidR="00770BFF" w:rsidRPr="00770BFF">
        <w:rPr>
          <w:rFonts w:ascii="Times New Roman" w:hAnsi="Times New Roman" w:cs="Times New Roman"/>
          <w:sz w:val="24"/>
          <w:szCs w:val="24"/>
        </w:rPr>
        <w:t xml:space="preserve">u visini </w:t>
      </w:r>
      <w:r w:rsidRPr="00770BFF">
        <w:rPr>
          <w:rFonts w:ascii="Times New Roman" w:hAnsi="Times New Roman" w:cs="Times New Roman"/>
          <w:sz w:val="24"/>
          <w:szCs w:val="24"/>
        </w:rPr>
        <w:t>2/3</w:t>
      </w:r>
      <w:r w:rsidR="00770BFF" w:rsidRPr="00770BFF">
        <w:rPr>
          <w:rFonts w:ascii="Times New Roman" w:hAnsi="Times New Roman" w:cs="Times New Roman"/>
          <w:sz w:val="24"/>
          <w:szCs w:val="24"/>
        </w:rPr>
        <w:t xml:space="preserve"> mjesečnih troškova.</w:t>
      </w:r>
    </w:p>
    <w:p w14:paraId="3C50733A" w14:textId="77777777" w:rsidR="006E64E7" w:rsidRPr="008309DE" w:rsidRDefault="006E64E7" w:rsidP="006E64E7">
      <w:pPr>
        <w:rPr>
          <w:rFonts w:ascii="Times New Roman" w:hAnsi="Times New Roman" w:cs="Times New Roman"/>
          <w:sz w:val="24"/>
          <w:szCs w:val="24"/>
        </w:rPr>
      </w:pPr>
    </w:p>
    <w:p w14:paraId="03E0DC90" w14:textId="57AFFE52" w:rsidR="006E64E7" w:rsidRPr="00770BFF" w:rsidRDefault="00770BFF" w:rsidP="006E64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BFF">
        <w:rPr>
          <w:rFonts w:ascii="Times New Roman" w:hAnsi="Times New Roman" w:cs="Times New Roman"/>
          <w:b/>
          <w:bCs/>
          <w:sz w:val="24"/>
          <w:szCs w:val="24"/>
        </w:rPr>
        <w:t>FINANCIRANJE PROGRAMA DJEČJEG VRTIĆA ČIJI JE OSNIVAČ GRAD PREGRADA</w:t>
      </w:r>
    </w:p>
    <w:p w14:paraId="647A459F" w14:textId="7DB2D4E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8</w:t>
      </w:r>
      <w:r w:rsidRPr="008309DE">
        <w:rPr>
          <w:color w:val="000000"/>
        </w:rPr>
        <w:t xml:space="preserve">. </w:t>
      </w:r>
    </w:p>
    <w:p w14:paraId="7897725F" w14:textId="77777777" w:rsidR="00770BFF" w:rsidRPr="000A384E" w:rsidRDefault="00770BFF" w:rsidP="00770BFF">
      <w:pPr>
        <w:rPr>
          <w:rFonts w:ascii="Times New Roman" w:hAnsi="Times New Roman" w:cs="Times New Roman"/>
          <w:sz w:val="24"/>
          <w:szCs w:val="24"/>
        </w:rPr>
      </w:pPr>
    </w:p>
    <w:p w14:paraId="603A229C" w14:textId="7A97853B" w:rsidR="003D7ED4" w:rsidRPr="008309DE" w:rsidRDefault="000A384E" w:rsidP="00A764D5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A384E">
        <w:rPr>
          <w:rFonts w:ascii="Times New Roman" w:hAnsi="Times New Roman" w:cs="Times New Roman"/>
          <w:sz w:val="24"/>
          <w:szCs w:val="24"/>
        </w:rPr>
        <w:t>Ekonomsku cijenu programa Dječjeg vrtića «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0A384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Pregrada </w:t>
      </w:r>
      <w:r w:rsidRPr="000A384E">
        <w:rPr>
          <w:rFonts w:ascii="Times New Roman" w:hAnsi="Times New Roman" w:cs="Times New Roman"/>
          <w:sz w:val="24"/>
          <w:szCs w:val="24"/>
        </w:rPr>
        <w:t xml:space="preserve">utvrđuje Gradonačelnik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A384E">
        <w:rPr>
          <w:rFonts w:ascii="Times New Roman" w:hAnsi="Times New Roman" w:cs="Times New Roman"/>
          <w:sz w:val="24"/>
          <w:szCs w:val="24"/>
        </w:rPr>
        <w:t xml:space="preserve"> na prijedlog Upravnog vijeća Dječjeg vrtića, sukladno Državnom pedagoškom standardu predškolskog odgoja i naobrazbe.</w:t>
      </w:r>
    </w:p>
    <w:p w14:paraId="4AB7166F" w14:textId="03411E02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9</w:t>
      </w:r>
      <w:r w:rsidRPr="008309DE">
        <w:rPr>
          <w:color w:val="000000"/>
        </w:rPr>
        <w:t xml:space="preserve">. </w:t>
      </w:r>
    </w:p>
    <w:p w14:paraId="3046508E" w14:textId="77777777" w:rsidR="000A384E" w:rsidRDefault="000A384E" w:rsidP="000A384E"/>
    <w:p w14:paraId="4F39C849" w14:textId="09BAC51A" w:rsidR="000A384E" w:rsidRPr="000A384E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A384E">
        <w:rPr>
          <w:rFonts w:ascii="Times New Roman" w:hAnsi="Times New Roman" w:cs="Times New Roman"/>
          <w:sz w:val="24"/>
          <w:szCs w:val="24"/>
        </w:rPr>
        <w:t>Individualne obveze roditelja, korisnika usluge, određuju se na način da svi roditelji s područja grada Pregrade plaćaju isti iznos učešća u ekonomskoj cijeni redovitog programa.</w:t>
      </w:r>
    </w:p>
    <w:p w14:paraId="76C565B2" w14:textId="705CD709" w:rsidR="000A384E" w:rsidRPr="008174A3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Učešće roditelja, za djecu s prebivalištem na području grada Pregrade u ekonomskoj cijeni  redovitog cjelodnevnog programa (10 sati) Dječjeg vrtića „Naša Radost“ Pregrada iznosi </w:t>
      </w:r>
      <w:r w:rsidR="004273BA" w:rsidRPr="008174A3">
        <w:rPr>
          <w:rFonts w:ascii="Times New Roman" w:hAnsi="Times New Roman" w:cs="Times New Roman"/>
          <w:sz w:val="24"/>
          <w:szCs w:val="24"/>
        </w:rPr>
        <w:t>35</w:t>
      </w:r>
      <w:r w:rsidRPr="008174A3">
        <w:rPr>
          <w:rFonts w:ascii="Times New Roman" w:hAnsi="Times New Roman" w:cs="Times New Roman"/>
          <w:sz w:val="24"/>
          <w:szCs w:val="24"/>
        </w:rPr>
        <w:t xml:space="preserve"> % ekonomske cijene.</w:t>
      </w:r>
    </w:p>
    <w:p w14:paraId="0DDB51F5" w14:textId="41B03456" w:rsidR="000A384E" w:rsidRPr="00A764D5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 xml:space="preserve">Učešće roditelja u ekonomskoj cijeni redovitog programa uplaćuje se na račun Dječjeg vrtića. </w:t>
      </w:r>
    </w:p>
    <w:p w14:paraId="36A2728B" w14:textId="6E07D70B" w:rsidR="000A384E" w:rsidRPr="00A764D5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 xml:space="preserve">Razliku sredstava do pune ekonomske cijene redovitog programa </w:t>
      </w:r>
      <w:r w:rsidR="003D7ED4" w:rsidRPr="00A764D5">
        <w:rPr>
          <w:rFonts w:ascii="Times New Roman" w:hAnsi="Times New Roman" w:cs="Times New Roman"/>
          <w:sz w:val="24"/>
          <w:szCs w:val="24"/>
        </w:rPr>
        <w:t xml:space="preserve">Dječjeg vrtića „Naša Radost“ Pregrada </w:t>
      </w:r>
      <w:r w:rsidRPr="00A764D5">
        <w:rPr>
          <w:rFonts w:ascii="Times New Roman" w:hAnsi="Times New Roman" w:cs="Times New Roman"/>
          <w:sz w:val="24"/>
          <w:szCs w:val="24"/>
        </w:rPr>
        <w:t>osigurava Grad Pregrada.</w:t>
      </w:r>
    </w:p>
    <w:p w14:paraId="6D00DC1B" w14:textId="7D636588" w:rsidR="00826C3C" w:rsidRDefault="00826C3C" w:rsidP="003D7ED4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26C3C">
        <w:rPr>
          <w:rFonts w:ascii="Times New Roman" w:hAnsi="Times New Roman" w:cs="Times New Roman"/>
          <w:sz w:val="24"/>
          <w:szCs w:val="24"/>
        </w:rPr>
        <w:t>Učešće roditelja u ekonomskoj cijeni Dječjeg vrtića „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826C3C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Pregrada </w:t>
      </w:r>
      <w:r w:rsidRPr="00826C3C">
        <w:rPr>
          <w:rFonts w:ascii="Times New Roman" w:hAnsi="Times New Roman" w:cs="Times New Roman"/>
          <w:sz w:val="24"/>
          <w:szCs w:val="24"/>
        </w:rPr>
        <w:t xml:space="preserve">za djecu koja nemaju prebivalište na području </w:t>
      </w:r>
      <w:r>
        <w:rPr>
          <w:rFonts w:ascii="Times New Roman" w:hAnsi="Times New Roman" w:cs="Times New Roman"/>
          <w:sz w:val="24"/>
          <w:szCs w:val="24"/>
        </w:rPr>
        <w:t>grada Pregrade</w:t>
      </w:r>
      <w:r w:rsidRPr="00826C3C">
        <w:rPr>
          <w:rFonts w:ascii="Times New Roman" w:hAnsi="Times New Roman" w:cs="Times New Roman"/>
          <w:sz w:val="24"/>
          <w:szCs w:val="24"/>
        </w:rPr>
        <w:t xml:space="preserve">, a pohađaju dječji vrtić kojem je osnivač Grad </w:t>
      </w:r>
      <w:r>
        <w:rPr>
          <w:rFonts w:ascii="Times New Roman" w:hAnsi="Times New Roman" w:cs="Times New Roman"/>
          <w:sz w:val="24"/>
          <w:szCs w:val="24"/>
        </w:rPr>
        <w:t>Pregrada</w:t>
      </w:r>
      <w:r w:rsidRPr="00826C3C">
        <w:rPr>
          <w:rFonts w:ascii="Times New Roman" w:hAnsi="Times New Roman" w:cs="Times New Roman"/>
          <w:sz w:val="24"/>
          <w:szCs w:val="24"/>
        </w:rPr>
        <w:t>, utvrđuje dječji vrtić ovisno o odobrenom sufinanciranju jedinica lokalne samouprave na čijem području imaju prebivalište i utvrđene ekonomske cijene programa dječjeg vrtića.</w:t>
      </w:r>
    </w:p>
    <w:p w14:paraId="55B785BE" w14:textId="4984F524" w:rsidR="000A384E" w:rsidRPr="004C40B6" w:rsidRDefault="003D7ED4" w:rsidP="000A384E">
      <w:pPr>
        <w:pStyle w:val="Odlomakpopis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>Razliku sredstava između učešća roditelja (korisnika usluga) u ekonomskoj cijeni redovitog programa Dječjeg vrtića „Naša Radost“ Pregrada za dijete koje nema prebivalište na području grada Pregrade do pune cijene programa osigurava jedinica lokalne samouprave u kojoj dijete ima prebivalište.</w:t>
      </w:r>
    </w:p>
    <w:p w14:paraId="331BDE82" w14:textId="385FD9B7" w:rsidR="003D7ED4" w:rsidRPr="003A2D6A" w:rsidRDefault="003D7ED4" w:rsidP="003D7ED4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D6A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10</w:t>
      </w:r>
      <w:r w:rsidRPr="003A2D6A">
        <w:rPr>
          <w:rFonts w:ascii="Times New Roman" w:hAnsi="Times New Roman" w:cs="Times New Roman"/>
          <w:sz w:val="24"/>
          <w:szCs w:val="24"/>
        </w:rPr>
        <w:t>.</w:t>
      </w:r>
    </w:p>
    <w:p w14:paraId="2DAA00DD" w14:textId="53154CA0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Plaćanja učešća roditelja za redoviti program u DV „Naša radost“ oslobađa se:</w:t>
      </w:r>
    </w:p>
    <w:p w14:paraId="6DEFFBB8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a) u potpunosti:</w:t>
      </w:r>
    </w:p>
    <w:p w14:paraId="2A98AF17" w14:textId="0450FBB4" w:rsidR="003D7ED4" w:rsidRPr="003D7ED4" w:rsidRDefault="003D7ED4" w:rsidP="003D7ED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D7ED4">
        <w:rPr>
          <w:rFonts w:ascii="Times New Roman" w:eastAsia="TimesNewRomanPSMT" w:hAnsi="Times New Roman" w:cs="Times New Roman"/>
          <w:sz w:val="24"/>
          <w:szCs w:val="24"/>
        </w:rPr>
        <w:t>dijete čiji je roditelj 100% HRVI iz Domovinskog rata ili dijete poginulog branitelja</w:t>
      </w:r>
    </w:p>
    <w:p w14:paraId="3E81D8E7" w14:textId="1175D412" w:rsidR="003D7ED4" w:rsidRPr="003D7ED4" w:rsidRDefault="003D7ED4" w:rsidP="003D7ED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D7ED4">
        <w:rPr>
          <w:rFonts w:ascii="Times New Roman" w:eastAsia="TimesNewRomanPSMT" w:hAnsi="Times New Roman" w:cs="Times New Roman"/>
          <w:sz w:val="24"/>
          <w:szCs w:val="24"/>
        </w:rPr>
        <w:t>treće i svako daljnje dijete istog obiteljskog kućanstva koje koristi redoviti program</w:t>
      </w:r>
    </w:p>
    <w:p w14:paraId="166ADDB4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b) u visini od 50% od utvrđenog učešća:</w:t>
      </w:r>
    </w:p>
    <w:p w14:paraId="1CC7F652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- za drugo dijete u vrtiću iz iste obitelji,</w:t>
      </w:r>
    </w:p>
    <w:p w14:paraId="3E41568B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c) u visini od 20% od utvrđenog učešća</w:t>
      </w:r>
    </w:p>
    <w:p w14:paraId="6BA1F985" w14:textId="2420C57B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roditelja s invaliditetom (jedan roditelj s invaliditetom 100% ili oba roditelja s ukupnim invaliditetom više o 100%)</w:t>
      </w:r>
    </w:p>
    <w:p w14:paraId="3FEE5A27" w14:textId="111828EB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s teškoćama u razvoju,</w:t>
      </w:r>
    </w:p>
    <w:p w14:paraId="3605674E" w14:textId="57747D4F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iz obitelji u kojoj ima djece s teškoćama u razvoju,</w:t>
      </w:r>
    </w:p>
    <w:p w14:paraId="0858ECB6" w14:textId="580851A9" w:rsidR="003D7ED4" w:rsidRPr="004C40B6" w:rsidRDefault="004C40B6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samohranog roditelja (roditelj koji sam skrbi za svoje dijete i uzdržava ga) ili iz jednoroditeljske obitelji (obitelj koju čine dijete, odnosno djeca i jedan roditelj),</w:t>
      </w:r>
    </w:p>
    <w:p w14:paraId="567DBFA2" w14:textId="59192CF5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bez oba roditelja i dijete – korisnika smještaja izvan obitelj,</w:t>
      </w:r>
    </w:p>
    <w:p w14:paraId="312D8890" w14:textId="0CFF4150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lastRenderedPageBreak/>
        <w:t>za dijete iz obitelji s 4 i više malodobne djece.</w:t>
      </w:r>
    </w:p>
    <w:p w14:paraId="3ADCC691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d) Dijete čiji je roditelj HRVI iz Domovinskog rata za utvrđeni postotak invaliditeta od utvrđenog učešća.</w:t>
      </w:r>
    </w:p>
    <w:p w14:paraId="42BA82BD" w14:textId="77777777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Za korištenje navedenih olakšica roditelji dostavljaju odgovarajuću dokumentaciju prilikom upisa.</w:t>
      </w:r>
    </w:p>
    <w:p w14:paraId="0836733E" w14:textId="6EAFF8A9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Sredstva za korisnike iz stavka 1.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 alineja a)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 xml:space="preserve">, te razlika sredstava za korisnike iz stavka </w:t>
      </w:r>
      <w:r w:rsidR="003A2D6A"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 alineja b) i </w:t>
      </w:r>
      <w:r w:rsidR="003A2D6A">
        <w:rPr>
          <w:rFonts w:ascii="Times New Roman" w:eastAsia="TimesNewRomanPSMT" w:hAnsi="Times New Roman" w:cs="Times New Roman"/>
          <w:sz w:val="24"/>
          <w:szCs w:val="24"/>
        </w:rPr>
        <w:t>c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>ovog članka podmiruju se na teret Proračuna Grada, te proračuna jedinica lokalne samouprave na čijem području navedeni korisnici imaju prebivalište.</w:t>
      </w:r>
      <w:r w:rsidRPr="003A2D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4B07ED4" w14:textId="77777777" w:rsidR="00621385" w:rsidRPr="008309DE" w:rsidRDefault="00621385" w:rsidP="00621385">
      <w:pPr>
        <w:rPr>
          <w:rFonts w:ascii="Times New Roman" w:hAnsi="Times New Roman" w:cs="Times New Roman"/>
          <w:sz w:val="24"/>
          <w:szCs w:val="24"/>
        </w:rPr>
      </w:pPr>
    </w:p>
    <w:p w14:paraId="71FE490E" w14:textId="6021EFA2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>Članak 1</w:t>
      </w:r>
      <w:r w:rsidR="00F771FC">
        <w:rPr>
          <w:color w:val="000000"/>
        </w:rPr>
        <w:t>1</w:t>
      </w:r>
      <w:r w:rsidR="003A2D6A">
        <w:rPr>
          <w:color w:val="000000"/>
        </w:rPr>
        <w:t>.</w:t>
      </w:r>
    </w:p>
    <w:p w14:paraId="2768BFFB" w14:textId="77777777" w:rsidR="00826C3C" w:rsidRPr="00826C3C" w:rsidRDefault="00826C3C" w:rsidP="00826C3C"/>
    <w:p w14:paraId="5D60F676" w14:textId="170BB579" w:rsidR="00621385" w:rsidRPr="00826C3C" w:rsidRDefault="00E83845" w:rsidP="00826C3C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Učešće roditelja</w:t>
      </w:r>
      <w:r w:rsidR="003A2D6A">
        <w:rPr>
          <w:color w:val="000000"/>
        </w:rPr>
        <w:t xml:space="preserve"> (korisnika usluga)</w:t>
      </w:r>
      <w:r w:rsidRPr="008309DE">
        <w:rPr>
          <w:color w:val="000000"/>
        </w:rPr>
        <w:t xml:space="preserve"> u ekonomskoj cijeni redovitog programa uplaćuje se na žiro račun D</w:t>
      </w:r>
      <w:r w:rsidR="003A2D6A">
        <w:rPr>
          <w:color w:val="000000"/>
        </w:rPr>
        <w:t>ječjeg vrtića</w:t>
      </w:r>
      <w:r w:rsidRPr="008309DE">
        <w:rPr>
          <w:color w:val="000000"/>
        </w:rPr>
        <w:t xml:space="preserve"> „Naša radost“</w:t>
      </w:r>
      <w:r w:rsidR="003A2D6A">
        <w:rPr>
          <w:color w:val="000000"/>
        </w:rPr>
        <w:t xml:space="preserve"> Pregrada</w:t>
      </w:r>
      <w:r w:rsidRPr="008309DE">
        <w:rPr>
          <w:color w:val="000000"/>
        </w:rPr>
        <w:t xml:space="preserve">, najkasnije do 15-og u mjesecu za prethodni mjesec. </w:t>
      </w:r>
    </w:p>
    <w:p w14:paraId="14A01FA4" w14:textId="77777777" w:rsidR="00621385" w:rsidRPr="008309DE" w:rsidRDefault="00621385" w:rsidP="00E83845">
      <w:pPr>
        <w:pStyle w:val="Pa6"/>
        <w:jc w:val="center"/>
        <w:rPr>
          <w:color w:val="000000"/>
        </w:rPr>
      </w:pPr>
    </w:p>
    <w:p w14:paraId="0383A6A8" w14:textId="551F4C17" w:rsidR="00826C3C" w:rsidRPr="00826C3C" w:rsidRDefault="00E83845" w:rsidP="00826C3C">
      <w:pPr>
        <w:pStyle w:val="Pa6"/>
        <w:jc w:val="center"/>
      </w:pPr>
      <w:r w:rsidRPr="00826C3C">
        <w:t>Članak 1</w:t>
      </w:r>
      <w:r w:rsidR="00F771FC">
        <w:t>2</w:t>
      </w:r>
      <w:r w:rsidRPr="00826C3C">
        <w:t>.</w:t>
      </w:r>
    </w:p>
    <w:p w14:paraId="64058ECB" w14:textId="77777777" w:rsidR="00826C3C" w:rsidRPr="00826C3C" w:rsidRDefault="00826C3C" w:rsidP="00826C3C">
      <w:pPr>
        <w:pStyle w:val="Pa6"/>
        <w:jc w:val="center"/>
      </w:pPr>
    </w:p>
    <w:p w14:paraId="60E54503" w14:textId="1E86D53C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</w:pPr>
      <w:r w:rsidRPr="00826C3C">
        <w:t xml:space="preserve">Roditelj (korisnik usluge) čije dijete ne boravi u Dječjem vrtiću „Naša radost“ Pregrada od 5 do 30 dana ima pravo na umanjenje učešća u financiranju ekonomske cijene programa Dječjeg vrtića i to za iznos troškova namirnica za dnevnu prehranu za vrijeme odsutnosti djeteta. Ovo pravo ne kumulira se sa pravima koja roditelj ostvaruje po drugim kriterijima iz ovog članka. </w:t>
      </w:r>
    </w:p>
    <w:p w14:paraId="569577EE" w14:textId="635C0F7D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</w:pPr>
      <w:r w:rsidRPr="00826C3C">
        <w:t>Roditelj (korisnik usluge) čije dijete zbog opravdanih razloga (bolest i oporavak nakon bolesti</w:t>
      </w:r>
      <w:r w:rsidR="00B41C4F">
        <w:t xml:space="preserve">, </w:t>
      </w:r>
      <w:r w:rsidRPr="00826C3C">
        <w:t>godišnji odmor</w:t>
      </w:r>
      <w:r w:rsidR="00B41C4F">
        <w:t xml:space="preserve"> i drugi opravdani razlog</w:t>
      </w:r>
      <w:r w:rsidRPr="00826C3C">
        <w:t xml:space="preserve">) ne boravi u Dječjem vrtiću „Naša radost“ Pregrada neprekidno 30 kalendarskih dana i duže, ima pravo na umanjenje učešća u financiranju ekonomske cijene programa Dječjeg vrtića za 50%. </w:t>
      </w:r>
    </w:p>
    <w:p w14:paraId="3F26B842" w14:textId="77777777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  <w:rPr>
          <w:color w:val="000000" w:themeColor="text1"/>
        </w:rPr>
      </w:pPr>
      <w:r w:rsidRPr="00826C3C">
        <w:rPr>
          <w:color w:val="000000" w:themeColor="text1"/>
        </w:rPr>
        <w:t xml:space="preserve">Roditelj (korisnik usluge) je za ostvarivanje prava iz stavka 2. ovog članka dužan priložiti odgovarajuću dokumentaciju (potvrdu liječnika, potvrdu o godišnjem odmoru, zamolbu). </w:t>
      </w:r>
    </w:p>
    <w:p w14:paraId="05DC8CEF" w14:textId="120813E3" w:rsidR="00A764D5" w:rsidRDefault="00826C3C" w:rsidP="00854163">
      <w:pPr>
        <w:pStyle w:val="Pa6"/>
        <w:numPr>
          <w:ilvl w:val="0"/>
          <w:numId w:val="17"/>
        </w:numPr>
        <w:ind w:left="0" w:hanging="11"/>
        <w:jc w:val="both"/>
        <w:rPr>
          <w:color w:val="000000" w:themeColor="text1"/>
        </w:rPr>
      </w:pPr>
      <w:r w:rsidRPr="00826C3C">
        <w:rPr>
          <w:color w:val="000000" w:themeColor="text1"/>
        </w:rPr>
        <w:t>Roditelj (korisnik usluge) je dužan obavijestiti Dječji vrtić „Naša radost“ Pregrada o razlozima izostanka djeteta odmah, a najkasnije u roku 5 dana od dana izostanka u protivnom dužan je podmiriti cijenu programa u cijelosti.</w:t>
      </w:r>
      <w:r w:rsidR="00E83845" w:rsidRPr="00826C3C">
        <w:rPr>
          <w:color w:val="000000" w:themeColor="text1"/>
        </w:rPr>
        <w:t xml:space="preserve"> </w:t>
      </w:r>
    </w:p>
    <w:p w14:paraId="41B7F679" w14:textId="77777777" w:rsidR="008174A3" w:rsidRPr="008174A3" w:rsidRDefault="008174A3" w:rsidP="008174A3"/>
    <w:p w14:paraId="416A2D73" w14:textId="01B703AA" w:rsidR="00854163" w:rsidRPr="00854163" w:rsidRDefault="00854163" w:rsidP="0085416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3</w:t>
      </w:r>
      <w:r w:rsidRPr="00854163">
        <w:rPr>
          <w:rFonts w:ascii="Times New Roman" w:hAnsi="Times New Roman" w:cs="Times New Roman"/>
          <w:sz w:val="24"/>
          <w:szCs w:val="24"/>
        </w:rPr>
        <w:t>.</w:t>
      </w:r>
    </w:p>
    <w:p w14:paraId="221E80AB" w14:textId="192C9032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U slučaju nastupanja posebnih okolnosti koje podrazumijevaju događaj ili određeno stanje koje se nije moglo predvidjeti i na koje se nije moglo utjecati, a koje ugrožava život i zdravlje građana, imovinu veće vrijednosti ili znatno narušava okoliš, uslijed kojih Dječji vrtić „Naša radost“ Pregrada prestaje s radom, roditelji se oslobađaju u potpunosti plaćanja učešća za redoviti program dok traju te okolnosti.</w:t>
      </w:r>
    </w:p>
    <w:p w14:paraId="073AD83F" w14:textId="2CD795CC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U slučaju nastupanja okolnosti iz st.1.ovog članka</w:t>
      </w:r>
      <w:r w:rsidR="00A764D5" w:rsidRPr="00A764D5">
        <w:t xml:space="preserve">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u predškolskoj ustanovi van područja grada Pregrade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, roditelji djeteta koje ima prebivalište na području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g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rada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 xml:space="preserve">Pregrade 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se oslobađaju plaćanja učešća za redoviti program </w:t>
      </w:r>
      <w:bookmarkStart w:id="0" w:name="_Hlk168305283"/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u predškolskoj ustanovi van područja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g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>rada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 xml:space="preserve"> Pregrade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bookmarkEnd w:id="0"/>
      <w:r w:rsidRPr="000B51E4">
        <w:rPr>
          <w:rFonts w:ascii="Times New Roman" w:eastAsia="TimesNewRomanPSMT" w:hAnsi="Times New Roman" w:cs="Times New Roman"/>
          <w:sz w:val="24"/>
          <w:szCs w:val="24"/>
        </w:rPr>
        <w:t>u visini od 50% u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tvrđenog učešća roditelja.</w:t>
      </w:r>
    </w:p>
    <w:p w14:paraId="77869E3C" w14:textId="45C48924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Odluku o nastupanju posebnih okolnosti iz st.1.</w:t>
      </w:r>
      <w:r w:rsidR="000B51E4" w:rsidRP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>ovog članka donosi Gradonačelnik Grada.</w:t>
      </w:r>
    </w:p>
    <w:p w14:paraId="02714A3A" w14:textId="13FB762C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Sredstva iz st.1. i 2. ovog članka se podmiruju se </w:t>
      </w:r>
      <w:r w:rsidR="00B41C4F">
        <w:rPr>
          <w:rFonts w:ascii="Times New Roman" w:eastAsia="TimesNewRomanPSMT" w:hAnsi="Times New Roman" w:cs="Times New Roman"/>
          <w:sz w:val="24"/>
          <w:szCs w:val="24"/>
        </w:rPr>
        <w:t>iz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 Proračuna Grada.</w:t>
      </w:r>
    </w:p>
    <w:p w14:paraId="4F39523C" w14:textId="77777777" w:rsidR="00854163" w:rsidRPr="008309DE" w:rsidRDefault="00854163" w:rsidP="0085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3A1AC" w14:textId="031DC0F6" w:rsidR="00854163" w:rsidRPr="00BD1416" w:rsidRDefault="00854163" w:rsidP="008541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54163">
        <w:rPr>
          <w:rFonts w:ascii="Times New Roman" w:hAnsi="Times New Roman" w:cs="Times New Roman"/>
          <w:b/>
          <w:bCs/>
          <w:sz w:val="24"/>
          <w:szCs w:val="24"/>
        </w:rPr>
        <w:t>Sufinanciranje programa dječjeg vrtića drugih osnivača</w:t>
      </w:r>
    </w:p>
    <w:p w14:paraId="38AD75C3" w14:textId="56DDB436" w:rsidR="00854163" w:rsidRPr="00854163" w:rsidRDefault="00854163" w:rsidP="00BD1416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lastRenderedPageBreak/>
        <w:t>Članak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854163">
        <w:rPr>
          <w:rFonts w:ascii="Times New Roman" w:hAnsi="Times New Roman" w:cs="Times New Roman"/>
          <w:sz w:val="24"/>
          <w:szCs w:val="24"/>
        </w:rPr>
        <w:t>.</w:t>
      </w:r>
    </w:p>
    <w:p w14:paraId="718B8657" w14:textId="133AD54B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 xml:space="preserve">Grad </w:t>
      </w:r>
      <w:r w:rsidR="00623876">
        <w:rPr>
          <w:rFonts w:ascii="Times New Roman" w:hAnsi="Times New Roman" w:cs="Times New Roman"/>
          <w:sz w:val="24"/>
          <w:szCs w:val="24"/>
        </w:rPr>
        <w:t>Pregrada</w:t>
      </w:r>
      <w:r w:rsidRPr="00854163">
        <w:rPr>
          <w:rFonts w:ascii="Times New Roman" w:hAnsi="Times New Roman" w:cs="Times New Roman"/>
          <w:sz w:val="24"/>
          <w:szCs w:val="24"/>
        </w:rPr>
        <w:t xml:space="preserve">, u slučaju popunjenosti Dječjeg vrtića «Naša radost» Pregrada, za djecu s prebivalištem na području grada Pregrade, sufinancira ekonomsku cijenu redovitih programa dječjih vrtića drugih osnivača. </w:t>
      </w:r>
    </w:p>
    <w:p w14:paraId="10ADA2E8" w14:textId="349E7AC5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Sufinanciranje iz stavka 1. ovog članka odobrava se u visini od 65% utvrđene ekonomske cijene po djetetu, a maksimalno do 65 % ekonomske cijene programa Dječjeg vrtića “Naša radost“ Pregrada.</w:t>
      </w:r>
    </w:p>
    <w:p w14:paraId="704F55F3" w14:textId="3AF4E0FF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Na plaćanje učešća roditelja u ekonomskoj cijeni dječjih vrtića drugih osnivača primjenjuju se odredbe članka 1</w:t>
      </w:r>
      <w:r w:rsidR="00F771FC">
        <w:rPr>
          <w:rFonts w:ascii="Times New Roman" w:hAnsi="Times New Roman" w:cs="Times New Roman"/>
          <w:sz w:val="24"/>
          <w:szCs w:val="24"/>
        </w:rPr>
        <w:t>0</w:t>
      </w:r>
      <w:r w:rsidRPr="00854163">
        <w:rPr>
          <w:rFonts w:ascii="Times New Roman" w:hAnsi="Times New Roman" w:cs="Times New Roman"/>
          <w:sz w:val="24"/>
          <w:szCs w:val="24"/>
        </w:rPr>
        <w:t xml:space="preserve">. ove Odluke. </w:t>
      </w:r>
    </w:p>
    <w:p w14:paraId="2D2C82FA" w14:textId="7D6B24E7" w:rsid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 xml:space="preserve">Uvjete sufinanciranja iz stavka 1. ovog članka (ekonomsku cijenu, rok i način dostave računa, dokumentacija koja se dostavlja uz račun i dr.) uređuju Grad Pregrada i osnivač dječjeg vrtića (osim za dječje vrtiće kojih je osnivač druga JLS) </w:t>
      </w:r>
      <w:r w:rsidR="0039028D">
        <w:rPr>
          <w:rFonts w:ascii="Times New Roman" w:hAnsi="Times New Roman" w:cs="Times New Roman"/>
          <w:sz w:val="24"/>
          <w:szCs w:val="24"/>
        </w:rPr>
        <w:t>ugovorom</w:t>
      </w:r>
      <w:r w:rsidRPr="00854163">
        <w:rPr>
          <w:rFonts w:ascii="Times New Roman" w:hAnsi="Times New Roman" w:cs="Times New Roman"/>
          <w:sz w:val="24"/>
          <w:szCs w:val="24"/>
        </w:rPr>
        <w:t xml:space="preserve">.             </w:t>
      </w:r>
    </w:p>
    <w:p w14:paraId="7D3CED25" w14:textId="43AA35C3" w:rsidR="0039028D" w:rsidRPr="0039028D" w:rsidRDefault="0039028D" w:rsidP="003902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8E9A8B" w14:textId="0B843B89" w:rsidR="0039028D" w:rsidRPr="00623876" w:rsidRDefault="0039028D" w:rsidP="0039028D">
      <w:pPr>
        <w:pStyle w:val="Odlomakpopisa"/>
        <w:numPr>
          <w:ilvl w:val="0"/>
          <w:numId w:val="21"/>
        </w:numPr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 w:rsidRPr="0039028D">
        <w:rPr>
          <w:rFonts w:ascii="Times New Roman" w:hAnsi="Times New Roman" w:cs="Times New Roman"/>
          <w:sz w:val="24"/>
          <w:szCs w:val="24"/>
        </w:rPr>
        <w:t>Pravo na sufinanciranje iz članka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39028D">
        <w:rPr>
          <w:rFonts w:ascii="Times New Roman" w:hAnsi="Times New Roman" w:cs="Times New Roman"/>
          <w:sz w:val="24"/>
          <w:szCs w:val="24"/>
        </w:rPr>
        <w:t>. ove Odluke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 xml:space="preserve">ostvaruje se podnošenjem </w:t>
      </w:r>
      <w:r w:rsidR="00623876">
        <w:rPr>
          <w:rFonts w:ascii="Times New Roman" w:hAnsi="Times New Roman" w:cs="Times New Roman"/>
          <w:sz w:val="24"/>
          <w:szCs w:val="24"/>
        </w:rPr>
        <w:t xml:space="preserve">urednog </w:t>
      </w:r>
      <w:r w:rsidRPr="0039028D">
        <w:rPr>
          <w:rFonts w:ascii="Times New Roman" w:hAnsi="Times New Roman" w:cs="Times New Roman"/>
          <w:sz w:val="24"/>
          <w:szCs w:val="24"/>
        </w:rPr>
        <w:t>zahtjeva nadležnom pravnom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>odjelu najkasnije 8 dana nakon dana polaska djeteta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 xml:space="preserve">dječji </w:t>
      </w:r>
      <w:r w:rsidRPr="00623876">
        <w:rPr>
          <w:rFonts w:ascii="Times New Roman" w:hAnsi="Times New Roman" w:cs="Times New Roman"/>
          <w:sz w:val="24"/>
          <w:szCs w:val="24"/>
        </w:rPr>
        <w:t>vrtić.</w:t>
      </w:r>
    </w:p>
    <w:p w14:paraId="7F430221" w14:textId="2AE6AD2E" w:rsidR="00651148" w:rsidRPr="00623876" w:rsidRDefault="00651148" w:rsidP="0039028D">
      <w:pPr>
        <w:pStyle w:val="Odlomakpopisa"/>
        <w:numPr>
          <w:ilvl w:val="0"/>
          <w:numId w:val="21"/>
        </w:numPr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Uz zahtjev za ostvarivanje prava na sufinanciranje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ekonomske cijene programa dječjeg vrtića podnositelj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zahtjeva dužan je priložiti sljedeću dokumentaciju:</w:t>
      </w:r>
    </w:p>
    <w:p w14:paraId="48B5ACF1" w14:textId="625B6055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dokaz o prebivalištu (uvjerenje o prebivalištu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ili preslika osobne iskaznice) za roditelja (oba roditelja/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samohranog roditelja) i dijete koje se upisuje u vrtić,</w:t>
      </w:r>
    </w:p>
    <w:p w14:paraId="7CB86440" w14:textId="51D7E43A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rodni list/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izvadak iz matice rođenih za dijete koje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se upisuje u vrtić</w:t>
      </w:r>
    </w:p>
    <w:p w14:paraId="48EAEF20" w14:textId="10B4F2BE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predugovor/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ugovor/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potvrdu dječjeg vrtića koja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mora sadržavati naznaku datuma početka boravka djeteta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u dječjem vrtiću i ekonomske cijene programa dječjeg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vrtića kojeg će dijete pohađati,</w:t>
      </w:r>
    </w:p>
    <w:p w14:paraId="77E46C79" w14:textId="34227DAB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potvrdu Dječjeg vrtića “Naša radost“ Pregrada o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popunjenosti vrtića</w:t>
      </w:r>
    </w:p>
    <w:p w14:paraId="38CBF4AD" w14:textId="143AC556" w:rsidR="00854163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dokumentaciju kojom se dokazuju olakotne okolnosti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iz članka 1</w:t>
      </w:r>
      <w:r w:rsidR="00F771FC">
        <w:rPr>
          <w:rFonts w:ascii="Times New Roman" w:eastAsia="TimesNewRomanPSMT" w:hAnsi="Times New Roman" w:cs="Times New Roman"/>
          <w:sz w:val="24"/>
          <w:szCs w:val="24"/>
        </w:rPr>
        <w:t>0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. ove Odluke.</w:t>
      </w:r>
    </w:p>
    <w:p w14:paraId="145466C7" w14:textId="597584E8" w:rsidR="00623876" w:rsidRPr="00BD1416" w:rsidRDefault="00651148" w:rsidP="0039028D">
      <w:pPr>
        <w:pStyle w:val="Odlomakpopis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2" w:hanging="11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Postupak priznavanja prava na sufinanciranje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programa predškolskog odgoja i obrazovanja u dječjim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vrtićima drugih osnivača provodi tijelo Grada nadležno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za poslove predškolskog odgoja i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obrazovanja, na temelju zahtjeva roditelja.</w:t>
      </w:r>
    </w:p>
    <w:p w14:paraId="28826306" w14:textId="77777777" w:rsidR="00623876" w:rsidRDefault="00623876" w:rsidP="0039028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2CD8D3E" w14:textId="77777777" w:rsidR="00BD1416" w:rsidRDefault="00BD1416" w:rsidP="00E00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C3005" w14:textId="18911296" w:rsidR="0039028D" w:rsidRPr="00623876" w:rsidRDefault="0039028D" w:rsidP="00651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6</w:t>
      </w:r>
      <w:r w:rsidRPr="00623876">
        <w:rPr>
          <w:rFonts w:ascii="Times New Roman" w:hAnsi="Times New Roman" w:cs="Times New Roman"/>
          <w:sz w:val="24"/>
          <w:szCs w:val="24"/>
        </w:rPr>
        <w:t>.</w:t>
      </w:r>
    </w:p>
    <w:p w14:paraId="37CD653D" w14:textId="77777777" w:rsidR="0039028D" w:rsidRPr="00623876" w:rsidRDefault="0039028D" w:rsidP="003902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8F2947" w14:textId="19DF8FE2" w:rsidR="0039028D" w:rsidRPr="00623876" w:rsidRDefault="000B51E4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771FC">
        <w:rPr>
          <w:rFonts w:ascii="Times New Roman" w:hAnsi="Times New Roman" w:cs="Times New Roman"/>
          <w:sz w:val="24"/>
          <w:szCs w:val="24"/>
        </w:rPr>
        <w:t>Z</w:t>
      </w:r>
      <w:r w:rsidR="0039028D" w:rsidRPr="00623876">
        <w:rPr>
          <w:rFonts w:ascii="Times New Roman" w:hAnsi="Times New Roman" w:cs="Times New Roman"/>
          <w:sz w:val="24"/>
          <w:szCs w:val="24"/>
        </w:rPr>
        <w:t>ahtjevu iz članka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="0039028D" w:rsidRPr="00623876">
        <w:rPr>
          <w:rFonts w:ascii="Times New Roman" w:hAnsi="Times New Roman" w:cs="Times New Roman"/>
          <w:sz w:val="24"/>
          <w:szCs w:val="24"/>
        </w:rPr>
        <w:t xml:space="preserve">. ove Odluke odlučuje nadležni upravni odjel </w:t>
      </w:r>
      <w:r>
        <w:rPr>
          <w:rFonts w:ascii="Times New Roman" w:hAnsi="Times New Roman" w:cs="Times New Roman"/>
          <w:sz w:val="24"/>
          <w:szCs w:val="24"/>
        </w:rPr>
        <w:t xml:space="preserve">Rješenjem </w:t>
      </w:r>
      <w:r w:rsidR="0039028D" w:rsidRPr="00623876">
        <w:rPr>
          <w:rFonts w:ascii="Times New Roman" w:hAnsi="Times New Roman" w:cs="Times New Roman"/>
          <w:sz w:val="24"/>
          <w:szCs w:val="24"/>
        </w:rPr>
        <w:t>u roku od 8 dana od dana zaprimanja urednog zahtjeva.</w:t>
      </w:r>
    </w:p>
    <w:p w14:paraId="44EA9265" w14:textId="6D0D3901" w:rsidR="0039028D" w:rsidRPr="00623876" w:rsidRDefault="0039028D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Uredan zahtjev je zahtjev koji sadrži svu traženu dokumentaciju.</w:t>
      </w:r>
    </w:p>
    <w:p w14:paraId="00AAB7F5" w14:textId="1C05880A" w:rsidR="0039028D" w:rsidRPr="00623876" w:rsidRDefault="0039028D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zahtjev nije podnesen u roku iz članka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Pr="00623876">
        <w:rPr>
          <w:rFonts w:ascii="Times New Roman" w:hAnsi="Times New Roman" w:cs="Times New Roman"/>
          <w:sz w:val="24"/>
          <w:szCs w:val="24"/>
        </w:rPr>
        <w:t>. stavka 1. ove Odluke sufinanciranje se primjenjuje od prvog dana sljedećeg mjeseca po zaprimanju urednog zahtjeva.</w:t>
      </w:r>
    </w:p>
    <w:p w14:paraId="4DB7119F" w14:textId="0154C4FA" w:rsidR="00623876" w:rsidRPr="00623876" w:rsidRDefault="00623876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se početak odnosno završetak sufinanciranja ne poklapa s početkom ili završetkom mjeseca, sufinanciranje se odobrava razmjerno broju dana boravka djeteta u dječjem vrtiću u tom mjesecu.</w:t>
      </w:r>
    </w:p>
    <w:p w14:paraId="18E3AB0A" w14:textId="1C9B8B63" w:rsidR="00623876" w:rsidRPr="00623876" w:rsidRDefault="00623876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Na zaključak iz stavka 1. ovog članka roditelj ima pravo podnijeti prigovor u roku od 8 dana od zaprimanja istog.</w:t>
      </w:r>
    </w:p>
    <w:p w14:paraId="6C29B7E1" w14:textId="00EA2943" w:rsidR="0039028D" w:rsidRPr="00623876" w:rsidRDefault="000B51E4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prigovoru odlučuje gradonačelnik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 posebnim </w:t>
      </w:r>
      <w:r>
        <w:rPr>
          <w:rFonts w:ascii="Times New Roman" w:hAnsi="Times New Roman" w:cs="Times New Roman"/>
          <w:sz w:val="24"/>
          <w:szCs w:val="24"/>
        </w:rPr>
        <w:t>Rješenjem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 u roku od 15 dana od podnošenja istog.</w:t>
      </w:r>
    </w:p>
    <w:p w14:paraId="2728C323" w14:textId="77777777" w:rsidR="0039028D" w:rsidRPr="00623876" w:rsidRDefault="0039028D" w:rsidP="00651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D09153" w14:textId="064AC38E" w:rsidR="0039028D" w:rsidRPr="00623876" w:rsidRDefault="00623876" w:rsidP="0062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lastRenderedPageBreak/>
        <w:t>Članak 1</w:t>
      </w:r>
      <w:r w:rsidR="00F771FC">
        <w:rPr>
          <w:rFonts w:ascii="Times New Roman" w:hAnsi="Times New Roman" w:cs="Times New Roman"/>
          <w:sz w:val="24"/>
          <w:szCs w:val="24"/>
        </w:rPr>
        <w:t>7</w:t>
      </w:r>
      <w:r w:rsidRPr="00623876">
        <w:rPr>
          <w:rFonts w:ascii="Times New Roman" w:hAnsi="Times New Roman" w:cs="Times New Roman"/>
          <w:sz w:val="24"/>
          <w:szCs w:val="24"/>
        </w:rPr>
        <w:t>.</w:t>
      </w:r>
    </w:p>
    <w:p w14:paraId="0CE006D2" w14:textId="77777777" w:rsidR="0039028D" w:rsidRDefault="0039028D" w:rsidP="0062387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47B8A3" w14:textId="6A674FE7" w:rsidR="00623876" w:rsidRPr="00623876" w:rsidRDefault="00623876" w:rsidP="00623876">
      <w:pPr>
        <w:pStyle w:val="Odlomakpopisa"/>
        <w:numPr>
          <w:ilvl w:val="0"/>
          <w:numId w:val="2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Roditelji su dužni nadležnom upravnom odjelu prijaviti svaku promjenu okolnosti koje su utjecale na odobrenje sufinanciranja u roku od 8 dana od nastanka iste, a koje utječu na visinu ili prestanak sufinanciranja.</w:t>
      </w:r>
    </w:p>
    <w:p w14:paraId="0215CF73" w14:textId="7BB55795" w:rsidR="0039028D" w:rsidRPr="00623876" w:rsidRDefault="00623876" w:rsidP="00623876">
      <w:pPr>
        <w:pStyle w:val="Odlomakpopisa"/>
        <w:numPr>
          <w:ilvl w:val="0"/>
          <w:numId w:val="2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roditelji u roku iz stavka 1. ovog članka ne prijave promjenu okolnosti koje su utjecale na odobrenje sufinanciranja isti su dužni u cijelosti snositi troškove boravka djeteta u dječjem vrtiću odnosno Gradu Pregradi nadoknaditi izvršenu ne pripadajuću uplatu.</w:t>
      </w:r>
    </w:p>
    <w:p w14:paraId="734020AD" w14:textId="77777777" w:rsidR="0039028D" w:rsidRDefault="0039028D" w:rsidP="00F771F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4555E34" w14:textId="23E8A3BE" w:rsidR="0039028D" w:rsidRPr="009419BB" w:rsidRDefault="009419BB" w:rsidP="00941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8</w:t>
      </w:r>
      <w:r w:rsidRPr="009419BB">
        <w:rPr>
          <w:rFonts w:ascii="Times New Roman" w:hAnsi="Times New Roman" w:cs="Times New Roman"/>
          <w:sz w:val="24"/>
          <w:szCs w:val="24"/>
        </w:rPr>
        <w:t>.</w:t>
      </w:r>
    </w:p>
    <w:p w14:paraId="19FCE945" w14:textId="77777777" w:rsidR="009419BB" w:rsidRDefault="009419BB" w:rsidP="009419B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6A9BC05" w14:textId="323DAD88" w:rsidR="009419BB" w:rsidRPr="009419BB" w:rsidRDefault="009419BB" w:rsidP="009419BB">
      <w:pPr>
        <w:pStyle w:val="Odlomakpopisa"/>
        <w:numPr>
          <w:ilvl w:val="0"/>
          <w:numId w:val="2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Dječji vrtići iz članka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9419BB">
        <w:rPr>
          <w:rFonts w:ascii="Times New Roman" w:hAnsi="Times New Roman" w:cs="Times New Roman"/>
          <w:sz w:val="24"/>
          <w:szCs w:val="24"/>
        </w:rPr>
        <w:t>. stavka 1. ove Odluke dužni su do 15. u mjesecu za protekli mjesec nadležnom upravnom odjelu dostaviti račun/</w:t>
      </w:r>
      <w:r w:rsidR="000B51E4"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zahtjev uz koji se prilaže popis upisane djece prema vrsti programa koji koriste, a za koje je odobreno sufinanciranje i adresama prebivališta te mjesečnu evidenciju o nazočnosti djece, ovjerenu potpisom ovlaštene osobe i jednog od roditelja za svako navedeno dijete.</w:t>
      </w:r>
    </w:p>
    <w:p w14:paraId="4A85459A" w14:textId="3D51BAB6" w:rsidR="0039028D" w:rsidRPr="00BD1416" w:rsidRDefault="009419BB" w:rsidP="00BD1416">
      <w:pPr>
        <w:pStyle w:val="Odlomakpopisa"/>
        <w:numPr>
          <w:ilvl w:val="0"/>
          <w:numId w:val="2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Ako se kod naknadne provjere dokumentacije utvrdi da je po zaprimljenom zahtjevu/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računu izvršena uplata učešća Grada za dijete koje je ispisano iz dječjeg vrtića u razdoblju na koje se zahtjev/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račun odnosi, dječji vrtić je dužan po zahtjevu upravnog odjela izvršiti povrat 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pripadajućeg iznosa.</w:t>
      </w:r>
    </w:p>
    <w:p w14:paraId="709CAFFC" w14:textId="77777777" w:rsidR="00651148" w:rsidRDefault="00651148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8A229" w14:textId="2354A3F7" w:rsidR="008174A3" w:rsidRDefault="008174A3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PRIJELAZNE I ZAVRŠNE ODREDBE</w:t>
      </w:r>
    </w:p>
    <w:p w14:paraId="37D66DDC" w14:textId="77777777" w:rsidR="008174A3" w:rsidRPr="008309DE" w:rsidRDefault="008174A3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00D51" w14:textId="6CD5B508" w:rsidR="00BD1416" w:rsidRDefault="00E83845" w:rsidP="00BD1416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19</w:t>
      </w:r>
      <w:r w:rsidRPr="008309DE">
        <w:rPr>
          <w:color w:val="000000"/>
        </w:rPr>
        <w:t xml:space="preserve">. </w:t>
      </w:r>
    </w:p>
    <w:p w14:paraId="1879FD47" w14:textId="77777777" w:rsidR="00BD1416" w:rsidRPr="00BD1416" w:rsidRDefault="00BD1416" w:rsidP="00BD1416"/>
    <w:p w14:paraId="2769D22E" w14:textId="139F10D5" w:rsidR="00E00198" w:rsidRPr="006B719E" w:rsidRDefault="00E83845" w:rsidP="006B719E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 xml:space="preserve">Za financiranje djelatnosti predškolskog odgoja, a u cilju poboljšanja standarda predškolskog odgoja, Grad može iz svog proračuna izdvajati sredstva i iznad mjerila utvrđenih ovom Odlukom. </w:t>
      </w:r>
    </w:p>
    <w:p w14:paraId="0C531E70" w14:textId="1C32588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20</w:t>
      </w:r>
      <w:r w:rsidRPr="008309DE">
        <w:rPr>
          <w:color w:val="000000"/>
        </w:rPr>
        <w:t xml:space="preserve">. </w:t>
      </w:r>
    </w:p>
    <w:p w14:paraId="64091FE7" w14:textId="77777777" w:rsidR="00BD1416" w:rsidRPr="00BD1416" w:rsidRDefault="00BD1416" w:rsidP="00BD1416"/>
    <w:p w14:paraId="2DD4BC3B" w14:textId="03370B1C" w:rsidR="00F771FC" w:rsidRPr="000B51E4" w:rsidRDefault="00E83845" w:rsidP="000B51E4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 xml:space="preserve">Danom stupanja na snagu ove </w:t>
      </w:r>
      <w:r w:rsidR="00BD1416">
        <w:rPr>
          <w:color w:val="000000"/>
        </w:rPr>
        <w:t xml:space="preserve">Odluke prestaje važiti Odluka o mjerilima za financiranje predškolskog odgoja </w:t>
      </w:r>
      <w:r w:rsidR="00BD1416" w:rsidRPr="00BD1416">
        <w:rPr>
          <w:color w:val="000000"/>
        </w:rPr>
        <w:t>(Službeni glasnik Krapinsko-</w:t>
      </w:r>
      <w:r w:rsidR="00BD1416">
        <w:rPr>
          <w:color w:val="000000"/>
        </w:rPr>
        <w:t xml:space="preserve"> </w:t>
      </w:r>
      <w:r w:rsidR="00BD1416" w:rsidRPr="00BD1416">
        <w:rPr>
          <w:color w:val="000000"/>
        </w:rPr>
        <w:t xml:space="preserve">zagorske županije 23/15, </w:t>
      </w:r>
      <w:bookmarkStart w:id="1" w:name="_Hlk168390274"/>
      <w:r w:rsidR="00BD1416" w:rsidRPr="00BD1416">
        <w:rPr>
          <w:color w:val="000000"/>
        </w:rPr>
        <w:t>29/15, 2/22, 1/18, 13/20, 2/22, 1/23, 60/23)</w:t>
      </w:r>
      <w:bookmarkEnd w:id="1"/>
      <w:r w:rsidR="00BD1416">
        <w:rPr>
          <w:color w:val="000000"/>
        </w:rPr>
        <w:t>.</w:t>
      </w:r>
    </w:p>
    <w:p w14:paraId="76510E9D" w14:textId="5545F508" w:rsidR="00BD1416" w:rsidRDefault="00E83845" w:rsidP="00F771FC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BD1416">
        <w:rPr>
          <w:color w:val="000000"/>
        </w:rPr>
        <w:t>2</w:t>
      </w:r>
      <w:r w:rsidR="00F771FC">
        <w:rPr>
          <w:color w:val="000000"/>
        </w:rPr>
        <w:t>1</w:t>
      </w:r>
      <w:r w:rsidRPr="008309DE">
        <w:rPr>
          <w:color w:val="000000"/>
        </w:rPr>
        <w:t xml:space="preserve">. </w:t>
      </w:r>
    </w:p>
    <w:p w14:paraId="68BD96DC" w14:textId="77777777" w:rsidR="00F771FC" w:rsidRPr="00F771FC" w:rsidRDefault="00F771FC" w:rsidP="00F771FC"/>
    <w:p w14:paraId="21F879A1" w14:textId="77777777" w:rsidR="00E83845" w:rsidRDefault="00E83845" w:rsidP="00E52AA0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Ova Odluka stupa na snagu osam dana od dana objave u «Službenom glasniku Krapinsko-zagorske žu</w:t>
      </w:r>
      <w:r w:rsidRPr="008309DE">
        <w:rPr>
          <w:color w:val="000000"/>
        </w:rPr>
        <w:softHyphen/>
        <w:t xml:space="preserve">panije». </w:t>
      </w:r>
    </w:p>
    <w:p w14:paraId="7775AA37" w14:textId="77777777" w:rsidR="00BD1416" w:rsidRPr="00BD1416" w:rsidRDefault="00BD1416" w:rsidP="00BD1416"/>
    <w:p w14:paraId="545EE297" w14:textId="27660A71" w:rsidR="00E83845" w:rsidRPr="008309DE" w:rsidRDefault="00E83845" w:rsidP="00E83845">
      <w:pPr>
        <w:pStyle w:val="Pa4"/>
        <w:rPr>
          <w:color w:val="000000"/>
        </w:rPr>
      </w:pPr>
      <w:r w:rsidRPr="008309DE">
        <w:rPr>
          <w:color w:val="000000"/>
        </w:rPr>
        <w:t xml:space="preserve">KLASA: </w:t>
      </w:r>
      <w:r w:rsidR="00BD1416">
        <w:rPr>
          <w:color w:val="000000"/>
        </w:rPr>
        <w:t>601-01/24-01/09</w:t>
      </w:r>
    </w:p>
    <w:p w14:paraId="5727912C" w14:textId="06169119" w:rsidR="00E83845" w:rsidRPr="008309DE" w:rsidRDefault="00E83845" w:rsidP="00E83845">
      <w:pPr>
        <w:pStyle w:val="Pa4"/>
        <w:rPr>
          <w:color w:val="000000"/>
        </w:rPr>
      </w:pPr>
      <w:r w:rsidRPr="008309DE">
        <w:rPr>
          <w:color w:val="000000"/>
        </w:rPr>
        <w:t>UR.BR:</w:t>
      </w:r>
      <w:r w:rsidR="00BD1416">
        <w:rPr>
          <w:color w:val="000000"/>
        </w:rPr>
        <w:t xml:space="preserve"> 2140-5-24-03-01</w:t>
      </w:r>
    </w:p>
    <w:p w14:paraId="23F9286B" w14:textId="157F93A3" w:rsidR="00E83845" w:rsidRPr="008309DE" w:rsidRDefault="00E83845" w:rsidP="00E83845">
      <w:pPr>
        <w:pStyle w:val="Pa4"/>
        <w:rPr>
          <w:color w:val="000000"/>
        </w:rPr>
      </w:pPr>
      <w:r w:rsidRPr="008309DE">
        <w:rPr>
          <w:color w:val="000000"/>
        </w:rPr>
        <w:t xml:space="preserve">Pregrada, </w:t>
      </w:r>
    </w:p>
    <w:p w14:paraId="65038E57" w14:textId="41F64DC6" w:rsidR="00BD1416" w:rsidRDefault="00E83845" w:rsidP="00E83845">
      <w:pPr>
        <w:pStyle w:val="Pa7"/>
        <w:jc w:val="right"/>
        <w:rPr>
          <w:color w:val="000000"/>
        </w:rPr>
      </w:pPr>
      <w:r w:rsidRPr="008309DE">
        <w:rPr>
          <w:color w:val="000000"/>
        </w:rPr>
        <w:t>PREDSJEDNI</w:t>
      </w:r>
      <w:r w:rsidR="00BD1416">
        <w:rPr>
          <w:color w:val="000000"/>
        </w:rPr>
        <w:t>CA</w:t>
      </w:r>
      <w:r w:rsidRPr="008309DE">
        <w:rPr>
          <w:color w:val="000000"/>
        </w:rPr>
        <w:t xml:space="preserve"> GRADSKOG VIJEĆA</w:t>
      </w:r>
    </w:p>
    <w:p w14:paraId="289045C6" w14:textId="359D0CDF" w:rsidR="00E83845" w:rsidRPr="008309DE" w:rsidRDefault="00E83845" w:rsidP="00E83845">
      <w:pPr>
        <w:pStyle w:val="Pa7"/>
        <w:jc w:val="right"/>
        <w:rPr>
          <w:color w:val="000000"/>
        </w:rPr>
      </w:pPr>
      <w:r w:rsidRPr="008309DE">
        <w:rPr>
          <w:color w:val="000000"/>
        </w:rPr>
        <w:t xml:space="preserve"> </w:t>
      </w:r>
    </w:p>
    <w:p w14:paraId="7EAD1B4C" w14:textId="4C5167BD" w:rsidR="006B719E" w:rsidRDefault="00BD1416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Vesna Petek</w:t>
      </w:r>
    </w:p>
    <w:p w14:paraId="20598E45" w14:textId="77777777" w:rsidR="00393BC4" w:rsidRDefault="00393BC4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53E0A924" w14:textId="77777777" w:rsidR="00393BC4" w:rsidRDefault="00393BC4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77D1C1A6" w14:textId="77777777" w:rsidR="00393BC4" w:rsidRDefault="00393BC4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056D1F4E" w14:textId="77777777" w:rsidR="006B719E" w:rsidRPr="006B719E" w:rsidRDefault="006B719E" w:rsidP="006B71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19E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653BE979" w14:textId="6C8A6F61" w:rsidR="006B719E" w:rsidRDefault="006B719E" w:rsidP="004C40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19E">
        <w:rPr>
          <w:rFonts w:ascii="Times New Roman" w:hAnsi="Times New Roman" w:cs="Times New Roman"/>
          <w:b/>
          <w:bCs/>
          <w:sz w:val="24"/>
          <w:szCs w:val="24"/>
        </w:rPr>
        <w:t>nacrta Odluke o  kriterijima i mjerilima za financiranje djelatnosti predškolskog odgoja</w:t>
      </w:r>
    </w:p>
    <w:p w14:paraId="449D94E3" w14:textId="77777777" w:rsidR="004C40B6" w:rsidRPr="004C40B6" w:rsidRDefault="004C40B6" w:rsidP="004C40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7846DF" w14:textId="74E55E66" w:rsidR="006B719E" w:rsidRPr="00A4794D" w:rsidRDefault="006B719E" w:rsidP="006B719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794D">
        <w:rPr>
          <w:rFonts w:ascii="Times New Roman" w:hAnsi="Times New Roman" w:cs="Times New Roman"/>
          <w:b/>
          <w:bCs/>
          <w:sz w:val="24"/>
          <w:szCs w:val="24"/>
        </w:rPr>
        <w:t>I. PRAVNI TEMELJ:</w:t>
      </w:r>
    </w:p>
    <w:p w14:paraId="07439482" w14:textId="6C319437" w:rsidR="006B719E" w:rsidRPr="00A4794D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 xml:space="preserve">- članak 32. Statuta Grada </w:t>
      </w:r>
      <w:r w:rsidR="000B51E4" w:rsidRPr="00A4794D">
        <w:rPr>
          <w:rFonts w:ascii="Times New Roman" w:hAnsi="Times New Roman" w:cs="Times New Roman"/>
          <w:sz w:val="24"/>
          <w:szCs w:val="24"/>
        </w:rPr>
        <w:t>Pregrade</w:t>
      </w:r>
      <w:r w:rsidRPr="00A4794D">
        <w:rPr>
          <w:rFonts w:ascii="Times New Roman" w:hAnsi="Times New Roman" w:cs="Times New Roman"/>
          <w:sz w:val="24"/>
          <w:szCs w:val="24"/>
        </w:rPr>
        <w:t xml:space="preserve"> (</w:t>
      </w:r>
      <w:r w:rsidR="000B51E4" w:rsidRPr="00A4794D">
        <w:rPr>
          <w:rFonts w:ascii="Times New Roman" w:hAnsi="Times New Roman" w:cs="Times New Roman"/>
          <w:sz w:val="24"/>
          <w:szCs w:val="24"/>
        </w:rPr>
        <w:t>«Službeni glasnik Krapinsko-zagorske županije» br. 06/13, 17/13, 7/18 i 16/18 – pročišćeni tekst, 5/20, 18/21, 38/22 i 40/23)</w:t>
      </w:r>
    </w:p>
    <w:p w14:paraId="46A4FB3E" w14:textId="2FC47D3E" w:rsidR="006B719E" w:rsidRPr="00A4794D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>- Zakon</w:t>
      </w:r>
      <w:r w:rsidR="000B51E4" w:rsidRPr="00A4794D">
        <w:rPr>
          <w:rFonts w:ascii="Times New Roman" w:hAnsi="Times New Roman" w:cs="Times New Roman"/>
          <w:sz w:val="24"/>
          <w:szCs w:val="24"/>
        </w:rPr>
        <w:t xml:space="preserve"> o predškolskom odgoju i obrazovanju („Narodne Novine br. 10/97, 107/07, 94/13, 98/19, 57/22, 101/23)</w:t>
      </w:r>
    </w:p>
    <w:p w14:paraId="42476652" w14:textId="77777777" w:rsidR="006B719E" w:rsidRPr="00A4794D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>- Državni pedagoški standard predškolskog odgoja i naobrazbe (Narodne novine broj 63/2008. i 90/2010.)</w:t>
      </w:r>
    </w:p>
    <w:p w14:paraId="482D27BD" w14:textId="77777777" w:rsidR="006B719E" w:rsidRPr="00A4794D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>- Odluka o utvrđivanju mjerila za osiguranje sredstava za zadovoljavanje javnih potreba u djelatnosti predškolskog odgoja (Službeni glasnik Krapinsko-zagorske županije br. 33/2014.)</w:t>
      </w:r>
    </w:p>
    <w:p w14:paraId="075A503C" w14:textId="77777777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</w:p>
    <w:p w14:paraId="4E2EA0FB" w14:textId="0060683B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>II. OCJENA STANJA I OSNOVNA PITANJA KOJA SE TREBAJU UREDITI ODLUKOM:</w:t>
      </w:r>
    </w:p>
    <w:p w14:paraId="6DE28D6E" w14:textId="77777777" w:rsidR="006B719E" w:rsidRPr="006B719E" w:rsidRDefault="006B719E" w:rsidP="00F771FC">
      <w:pPr>
        <w:jc w:val="both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Člankom 48. Zakona o predškolskom odgoju i obrazovanju određeno je da je osnivač dječjeg vrtića dužan osigurati sredstva za osnivanje i rad dječjeg vrtića. Dječji vrtić osigurava sredstva prodajom usluga na tržištu i iz drugih izvora sukladno zakonu. Dječji vrtić, koji je osnovala jedinica lokalne i područne (regionalne) samouprave, naplaćuje svoje usluge od roditelja-korisnika usluga, sukladno mjerilima koja utvrđuje predstavničko tijelo te jedinice osim programa predškole koji je za roditelje besplatan. </w:t>
      </w:r>
    </w:p>
    <w:p w14:paraId="2758A368" w14:textId="77777777" w:rsidR="006B719E" w:rsidRPr="006B719E" w:rsidRDefault="006B719E" w:rsidP="00F771FC">
      <w:pPr>
        <w:jc w:val="both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>Člankom 49.  Zakona određeno je da mjerila za osiguranje sredstava za zadovoljavanje javnih potreba u djelatnosti predškolskog odgoja na području jedinica lokalne i područne (regionalne) samouprave utvrđuje predstavničko tijelo županije, odnosno Grada Zagreba. Jedinice lokalne i područne (regionalne) samouprave dužne su za predškolski odgoj izdvojiti najmanje onoliko sredstava koliko svojim mjerilima utvrdi predstavničko tijelo županije, odnosno Grada Zagreba. O korištenju sredstava odlučuje jedinica lokalne i područne (regionalne) samouprave koja je sredstva osigurala u svom proračunu, sukladno mjerilima koje je utvrdilo predstavničko tijelo županije, odnosno Grada Zagreba.</w:t>
      </w:r>
    </w:p>
    <w:p w14:paraId="0E819CBC" w14:textId="0A6B4543" w:rsidR="006B719E" w:rsidRPr="006B719E" w:rsidRDefault="006B719E" w:rsidP="00F771FC">
      <w:pPr>
        <w:jc w:val="both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Skupština Krapinsko-zagorske županije 2014. godine donijela je Odluku o utvrđivanju kriterija za osiguranje sredstava za zadovoljavanje javnih potreba u djelatnosti predškolskog odgoja (Službeni glasnik Krapinsko-zagorske županije br. 33/14) kojom je utvrđen </w:t>
      </w:r>
      <w:r w:rsidR="00A4794D" w:rsidRPr="006B719E">
        <w:rPr>
          <w:rFonts w:ascii="Times New Roman" w:hAnsi="Times New Roman" w:cs="Times New Roman"/>
          <w:sz w:val="24"/>
          <w:szCs w:val="24"/>
        </w:rPr>
        <w:t>najmanji</w:t>
      </w:r>
      <w:r w:rsidRPr="006B719E">
        <w:rPr>
          <w:rFonts w:ascii="Times New Roman" w:hAnsi="Times New Roman" w:cs="Times New Roman"/>
          <w:sz w:val="24"/>
          <w:szCs w:val="24"/>
        </w:rPr>
        <w:t xml:space="preserve"> iznos sredstava koji su jedinice lokalne samouprave na području Krapinsko-zagorske županije obvezne osigurati za financiranje javnih potreba u području predškolskog odgoja i obrazovanja te skrbi djece rane i predškolske dobi.</w:t>
      </w:r>
    </w:p>
    <w:p w14:paraId="15C00D0F" w14:textId="51A77D87" w:rsidR="008174A3" w:rsidRPr="008174A3" w:rsidRDefault="006B719E" w:rsidP="008174A3">
      <w:pPr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Sukladno naprijed navedenom Gradsko vijeće Grada </w:t>
      </w:r>
      <w:r w:rsidR="008174A3" w:rsidRPr="008174A3">
        <w:rPr>
          <w:rFonts w:ascii="Times New Roman" w:hAnsi="Times New Roman" w:cs="Times New Roman"/>
          <w:sz w:val="24"/>
          <w:szCs w:val="24"/>
        </w:rPr>
        <w:t>Pregrade</w:t>
      </w:r>
      <w:r w:rsidRPr="008174A3">
        <w:rPr>
          <w:rFonts w:ascii="Times New Roman" w:hAnsi="Times New Roman" w:cs="Times New Roman"/>
          <w:sz w:val="24"/>
          <w:szCs w:val="24"/>
        </w:rPr>
        <w:t xml:space="preserve"> donijelo je Odluku o kriterijima i mjerilima za financiranje djelatnosti predškolskog odgoja (Službeni glasnik </w:t>
      </w:r>
      <w:r w:rsidR="008174A3" w:rsidRPr="008174A3">
        <w:rPr>
          <w:rFonts w:ascii="Times New Roman" w:hAnsi="Times New Roman" w:cs="Times New Roman"/>
          <w:sz w:val="24"/>
          <w:szCs w:val="24"/>
        </w:rPr>
        <w:t>Krapinsko- zagorske županije</w:t>
      </w:r>
      <w:r w:rsidRPr="008174A3">
        <w:rPr>
          <w:rFonts w:ascii="Times New Roman" w:hAnsi="Times New Roman" w:cs="Times New Roman"/>
          <w:sz w:val="24"/>
          <w:szCs w:val="24"/>
        </w:rPr>
        <w:t xml:space="preserve"> br. </w:t>
      </w:r>
      <w:r w:rsidR="008174A3" w:rsidRPr="008174A3">
        <w:rPr>
          <w:rFonts w:ascii="Times New Roman" w:hAnsi="Times New Roman" w:cs="Times New Roman"/>
          <w:sz w:val="24"/>
          <w:szCs w:val="24"/>
        </w:rPr>
        <w:t>23</w:t>
      </w:r>
      <w:r w:rsidRPr="008174A3">
        <w:rPr>
          <w:rFonts w:ascii="Times New Roman" w:hAnsi="Times New Roman" w:cs="Times New Roman"/>
          <w:sz w:val="24"/>
          <w:szCs w:val="24"/>
        </w:rPr>
        <w:t>/15)</w:t>
      </w:r>
      <w:r w:rsidR="008174A3" w:rsidRPr="008174A3">
        <w:rPr>
          <w:rFonts w:ascii="Times New Roman" w:hAnsi="Times New Roman" w:cs="Times New Roman"/>
          <w:sz w:val="24"/>
          <w:szCs w:val="24"/>
        </w:rPr>
        <w:t>, a zatim</w:t>
      </w:r>
      <w:r w:rsidRPr="008174A3">
        <w:rPr>
          <w:rFonts w:ascii="Times New Roman" w:hAnsi="Times New Roman" w:cs="Times New Roman"/>
          <w:sz w:val="24"/>
          <w:szCs w:val="24"/>
        </w:rPr>
        <w:t xml:space="preserve"> </w:t>
      </w:r>
      <w:r w:rsidR="008174A3" w:rsidRPr="008174A3">
        <w:rPr>
          <w:rFonts w:ascii="Times New Roman" w:hAnsi="Times New Roman" w:cs="Times New Roman"/>
          <w:sz w:val="24"/>
          <w:szCs w:val="24"/>
        </w:rPr>
        <w:t xml:space="preserve">i više </w:t>
      </w:r>
      <w:r w:rsidRPr="008174A3">
        <w:rPr>
          <w:rFonts w:ascii="Times New Roman" w:hAnsi="Times New Roman" w:cs="Times New Roman"/>
          <w:sz w:val="24"/>
          <w:szCs w:val="24"/>
        </w:rPr>
        <w:t>Odluk</w:t>
      </w:r>
      <w:r w:rsidR="008174A3" w:rsidRPr="008174A3">
        <w:rPr>
          <w:rFonts w:ascii="Times New Roman" w:hAnsi="Times New Roman" w:cs="Times New Roman"/>
          <w:sz w:val="24"/>
          <w:szCs w:val="24"/>
        </w:rPr>
        <w:t>a</w:t>
      </w:r>
      <w:r w:rsidRPr="008174A3">
        <w:rPr>
          <w:rFonts w:ascii="Times New Roman" w:hAnsi="Times New Roman" w:cs="Times New Roman"/>
          <w:sz w:val="24"/>
          <w:szCs w:val="24"/>
        </w:rPr>
        <w:t xml:space="preserve"> o izmjeni i dopuni Odluke o kriterijima i </w:t>
      </w:r>
      <w:r w:rsidRPr="008174A3">
        <w:rPr>
          <w:rFonts w:ascii="Times New Roman" w:hAnsi="Times New Roman" w:cs="Times New Roman"/>
          <w:sz w:val="24"/>
          <w:szCs w:val="24"/>
        </w:rPr>
        <w:lastRenderedPageBreak/>
        <w:t xml:space="preserve">mjerilima za financiranje djelatnosti predškolskog odgoja </w:t>
      </w:r>
      <w:r w:rsidR="008174A3" w:rsidRPr="008174A3">
        <w:rPr>
          <w:rFonts w:ascii="Times New Roman" w:hAnsi="Times New Roman" w:cs="Times New Roman"/>
          <w:sz w:val="24"/>
          <w:szCs w:val="24"/>
        </w:rPr>
        <w:t>(29/15, 2/22, 1/18, 13/20, 2/22, 1/23, 60/23)</w:t>
      </w:r>
      <w:r w:rsidR="008174A3">
        <w:rPr>
          <w:rFonts w:ascii="Times New Roman" w:hAnsi="Times New Roman" w:cs="Times New Roman"/>
          <w:sz w:val="24"/>
          <w:szCs w:val="24"/>
        </w:rPr>
        <w:t>.</w:t>
      </w:r>
    </w:p>
    <w:p w14:paraId="00F62926" w14:textId="77777777" w:rsidR="006B719E" w:rsidRPr="008174A3" w:rsidRDefault="006B719E" w:rsidP="008174A3">
      <w:pPr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Slijedom naprijed navedenog, a u svrhu poboljšanja procesa sufinanciranja djelatnosti predškolskog odgoja te jasnijeg definiranja pitanja bitnih za ostvarivanje prava na sufinanciranje utvrđen je nacrt nove Odluke o kriterijima i mjerilima za financiranje djelatnosti predškolskog odgoja kojim se uređuje:</w:t>
      </w:r>
    </w:p>
    <w:p w14:paraId="7E9559F0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Članak 1. - članak 7. (Opće odredbe)</w:t>
      </w:r>
    </w:p>
    <w:p w14:paraId="42A842CD" w14:textId="4B21345D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-definiraju se javne potrebe u djelatnosti predškolskog odgoja na području </w:t>
      </w:r>
      <w:r w:rsidR="008174A3" w:rsidRPr="008174A3">
        <w:rPr>
          <w:rFonts w:ascii="Times New Roman" w:hAnsi="Times New Roman" w:cs="Times New Roman"/>
          <w:sz w:val="24"/>
          <w:szCs w:val="24"/>
        </w:rPr>
        <w:t>g</w:t>
      </w:r>
      <w:r w:rsidRPr="008174A3">
        <w:rPr>
          <w:rFonts w:ascii="Times New Roman" w:hAnsi="Times New Roman" w:cs="Times New Roman"/>
          <w:sz w:val="24"/>
          <w:szCs w:val="24"/>
        </w:rPr>
        <w:t>rada i način osiguravanja sredstava  za iste,</w:t>
      </w:r>
    </w:p>
    <w:p w14:paraId="4C17862B" w14:textId="618AB9F2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-jedini uvjet za ostvarivanje prava na sufinanciranje je da dijete i roditelji imaju prebivalište na području Grada </w:t>
      </w:r>
      <w:r w:rsidR="008174A3" w:rsidRPr="008174A3">
        <w:rPr>
          <w:rFonts w:ascii="Times New Roman" w:hAnsi="Times New Roman" w:cs="Times New Roman"/>
          <w:sz w:val="24"/>
          <w:szCs w:val="24"/>
        </w:rPr>
        <w:t>Pregrade</w:t>
      </w:r>
      <w:r w:rsidRPr="008174A3">
        <w:rPr>
          <w:rFonts w:ascii="Times New Roman" w:hAnsi="Times New Roman" w:cs="Times New Roman"/>
          <w:sz w:val="24"/>
          <w:szCs w:val="24"/>
        </w:rPr>
        <w:t xml:space="preserve"> čime se omogućava i nezaposlenim roditeljima da sukladno mogućnostima upišu dijete u  dječji vrtić i na taj način osiguraju ranu socijalizaciju djece</w:t>
      </w:r>
    </w:p>
    <w:p w14:paraId="3D82F557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-sufinanciranje ekonomske cijene dječjeg vrtića u posebnim okolnostima (ukoliko je priznato pravo na privremeni smještaj temeljem Zakona o socijalnoj skrbi)</w:t>
      </w:r>
    </w:p>
    <w:p w14:paraId="640ADCA6" w14:textId="4018E13C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Članak 8. – članak 1</w:t>
      </w:r>
      <w:r w:rsidR="008174A3">
        <w:rPr>
          <w:rFonts w:ascii="Times New Roman" w:hAnsi="Times New Roman" w:cs="Times New Roman"/>
          <w:sz w:val="24"/>
          <w:szCs w:val="24"/>
        </w:rPr>
        <w:t>3</w:t>
      </w:r>
      <w:r w:rsidRPr="008174A3">
        <w:rPr>
          <w:rFonts w:ascii="Times New Roman" w:hAnsi="Times New Roman" w:cs="Times New Roman"/>
          <w:sz w:val="24"/>
          <w:szCs w:val="24"/>
        </w:rPr>
        <w:t>. (Financiranje programa dječjeg vrtića čiji je osnivač Grad)</w:t>
      </w:r>
    </w:p>
    <w:p w14:paraId="0FBFC88A" w14:textId="7E358B14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-definirano je učešće roditelja u plaćanju ekonomske cijene dječjeg vrtića „</w:t>
      </w:r>
      <w:r w:rsidR="008174A3" w:rsidRPr="008174A3">
        <w:rPr>
          <w:rFonts w:ascii="Times New Roman" w:hAnsi="Times New Roman" w:cs="Times New Roman"/>
          <w:sz w:val="24"/>
          <w:szCs w:val="24"/>
        </w:rPr>
        <w:t>Naša radost</w:t>
      </w:r>
      <w:r w:rsidRPr="008174A3">
        <w:rPr>
          <w:rFonts w:ascii="Times New Roman" w:hAnsi="Times New Roman" w:cs="Times New Roman"/>
          <w:sz w:val="24"/>
          <w:szCs w:val="24"/>
        </w:rPr>
        <w:t>“</w:t>
      </w:r>
      <w:r w:rsidR="008174A3" w:rsidRPr="008174A3">
        <w:rPr>
          <w:rFonts w:ascii="Times New Roman" w:hAnsi="Times New Roman" w:cs="Times New Roman"/>
          <w:sz w:val="24"/>
          <w:szCs w:val="24"/>
        </w:rPr>
        <w:t xml:space="preserve"> Pregrada</w:t>
      </w:r>
    </w:p>
    <w:p w14:paraId="4B7D0FC1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-definirane su okolnosti koje utječu na umanjenje učešća roditelja u plaćanju ekonomske cijene dječjeg vrtića</w:t>
      </w:r>
    </w:p>
    <w:p w14:paraId="17D22CBE" w14:textId="3952900F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-utvrđen je način ostvarivanje prava na sufinanciranje ekonomske cijene dječjeg vrtića „</w:t>
      </w:r>
      <w:r w:rsidR="008174A3" w:rsidRPr="008174A3">
        <w:rPr>
          <w:rFonts w:ascii="Times New Roman" w:hAnsi="Times New Roman" w:cs="Times New Roman"/>
          <w:sz w:val="24"/>
          <w:szCs w:val="24"/>
        </w:rPr>
        <w:t>Naša radost</w:t>
      </w:r>
      <w:r w:rsidRPr="008174A3">
        <w:rPr>
          <w:rFonts w:ascii="Times New Roman" w:hAnsi="Times New Roman" w:cs="Times New Roman"/>
          <w:sz w:val="24"/>
          <w:szCs w:val="24"/>
        </w:rPr>
        <w:t xml:space="preserve">“ </w:t>
      </w:r>
      <w:r w:rsidR="008174A3" w:rsidRPr="008174A3">
        <w:rPr>
          <w:rFonts w:ascii="Times New Roman" w:hAnsi="Times New Roman" w:cs="Times New Roman"/>
          <w:sz w:val="24"/>
          <w:szCs w:val="24"/>
        </w:rPr>
        <w:t xml:space="preserve">Pregrada </w:t>
      </w:r>
      <w:r w:rsidRPr="008174A3">
        <w:rPr>
          <w:rFonts w:ascii="Times New Roman" w:hAnsi="Times New Roman" w:cs="Times New Roman"/>
          <w:sz w:val="24"/>
          <w:szCs w:val="24"/>
        </w:rPr>
        <w:t>i obaveza dostave podataka nadležnom upravnom odjelu</w:t>
      </w:r>
    </w:p>
    <w:p w14:paraId="750B2F64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-provođenje programa predškole</w:t>
      </w:r>
    </w:p>
    <w:p w14:paraId="4925FC46" w14:textId="73515AEC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Članak 15.- članak </w:t>
      </w:r>
      <w:r w:rsidR="008174A3" w:rsidRPr="008174A3">
        <w:rPr>
          <w:rFonts w:ascii="Times New Roman" w:hAnsi="Times New Roman" w:cs="Times New Roman"/>
          <w:sz w:val="24"/>
          <w:szCs w:val="24"/>
        </w:rPr>
        <w:t>18</w:t>
      </w:r>
      <w:r w:rsidRPr="008174A3">
        <w:rPr>
          <w:rFonts w:ascii="Times New Roman" w:hAnsi="Times New Roman" w:cs="Times New Roman"/>
          <w:sz w:val="24"/>
          <w:szCs w:val="24"/>
        </w:rPr>
        <w:t>. (Sufinanciranje programa dječjeg vrtića drugih osnivača)</w:t>
      </w:r>
    </w:p>
    <w:p w14:paraId="514BE777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-utvrđena je visina sufinanciranja ekonomske cijene dječjih vrtića drugih osnivača</w:t>
      </w:r>
    </w:p>
    <w:p w14:paraId="67FB987E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-detaljno je reguliran postupak podnošenje zahtjeva i odlučivanja o zahtjevu te su propisani odgovarajući rokovi</w:t>
      </w:r>
    </w:p>
    <w:p w14:paraId="3A1618ED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 utvrđena je dokumentacija koja se prilaže uz zahtjev za sufinanciranje</w:t>
      </w:r>
    </w:p>
    <w:p w14:paraId="7CC71F4D" w14:textId="2F6D5E33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- definiran je način podnošena zahtjeva/računa od strane dječjeg vrtića te dokazi koji se dostavljaju uz zahtjev/račun </w:t>
      </w:r>
    </w:p>
    <w:p w14:paraId="7E08B9B1" w14:textId="2CE73DBB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Članak </w:t>
      </w:r>
      <w:r w:rsidR="008174A3">
        <w:rPr>
          <w:rFonts w:ascii="Times New Roman" w:hAnsi="Times New Roman" w:cs="Times New Roman"/>
          <w:sz w:val="24"/>
          <w:szCs w:val="24"/>
        </w:rPr>
        <w:t>19</w:t>
      </w:r>
      <w:r w:rsidRPr="008174A3">
        <w:rPr>
          <w:rFonts w:ascii="Times New Roman" w:hAnsi="Times New Roman" w:cs="Times New Roman"/>
          <w:sz w:val="24"/>
          <w:szCs w:val="24"/>
        </w:rPr>
        <w:t>. -članak 2</w:t>
      </w:r>
      <w:r w:rsidR="008174A3">
        <w:rPr>
          <w:rFonts w:ascii="Times New Roman" w:hAnsi="Times New Roman" w:cs="Times New Roman"/>
          <w:sz w:val="24"/>
          <w:szCs w:val="24"/>
        </w:rPr>
        <w:t>1</w:t>
      </w:r>
      <w:r w:rsidRPr="008174A3">
        <w:rPr>
          <w:rFonts w:ascii="Times New Roman" w:hAnsi="Times New Roman" w:cs="Times New Roman"/>
          <w:sz w:val="24"/>
          <w:szCs w:val="24"/>
        </w:rPr>
        <w:t>. Prijelazne i završne odredbe</w:t>
      </w:r>
    </w:p>
    <w:p w14:paraId="2FC8AAB8" w14:textId="77777777" w:rsidR="006B719E" w:rsidRPr="008174A3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-regulira se stupanje na snagu odluke i prestanak važenja dosadašnje odluke.</w:t>
      </w:r>
    </w:p>
    <w:p w14:paraId="404A3294" w14:textId="77777777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</w:p>
    <w:p w14:paraId="79833A85" w14:textId="77777777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>OCJENA SREDSTAVA POTREBNIH ZA PROVOĐENJE ODLUKE I NAČIN NJIHOVA OSIGURANJA:</w:t>
      </w:r>
    </w:p>
    <w:p w14:paraId="3A68E997" w14:textId="77777777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</w:p>
    <w:p w14:paraId="65D627A3" w14:textId="3EE7EA33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lastRenderedPageBreak/>
        <w:t xml:space="preserve">Sredstva za provedbu ove Odluke osigurana su u Proračunu Grada </w:t>
      </w:r>
      <w:r w:rsidR="00F771FC">
        <w:rPr>
          <w:rFonts w:ascii="Times New Roman" w:hAnsi="Times New Roman" w:cs="Times New Roman"/>
          <w:sz w:val="24"/>
          <w:szCs w:val="24"/>
        </w:rPr>
        <w:t>Pregrade</w:t>
      </w:r>
      <w:r w:rsidRPr="006B719E">
        <w:rPr>
          <w:rFonts w:ascii="Times New Roman" w:hAnsi="Times New Roman" w:cs="Times New Roman"/>
          <w:sz w:val="24"/>
          <w:szCs w:val="24"/>
        </w:rPr>
        <w:t>.</w:t>
      </w:r>
    </w:p>
    <w:p w14:paraId="716E1F91" w14:textId="44FEF3C4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ab/>
      </w:r>
    </w:p>
    <w:p w14:paraId="28BDFA22" w14:textId="594BEBF1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>Pripremi</w:t>
      </w:r>
      <w:r w:rsidR="00F771FC">
        <w:rPr>
          <w:rFonts w:ascii="Times New Roman" w:hAnsi="Times New Roman" w:cs="Times New Roman"/>
          <w:sz w:val="24"/>
          <w:szCs w:val="24"/>
        </w:rPr>
        <w:t>o</w:t>
      </w:r>
      <w:r w:rsidRPr="006B719E">
        <w:rPr>
          <w:rFonts w:ascii="Times New Roman" w:hAnsi="Times New Roman" w:cs="Times New Roman"/>
          <w:sz w:val="24"/>
          <w:szCs w:val="24"/>
        </w:rPr>
        <w:t>:</w:t>
      </w:r>
    </w:p>
    <w:p w14:paraId="5D9130DF" w14:textId="08C7ADCF" w:rsidR="006B719E" w:rsidRPr="006B719E" w:rsidRDefault="006B719E" w:rsidP="006B719E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>Upravni odjel za</w:t>
      </w:r>
      <w:r w:rsidR="00F771FC">
        <w:rPr>
          <w:rFonts w:ascii="Times New Roman" w:hAnsi="Times New Roman" w:cs="Times New Roman"/>
          <w:sz w:val="24"/>
          <w:szCs w:val="24"/>
        </w:rPr>
        <w:t xml:space="preserve"> opće poslove i </w:t>
      </w:r>
      <w:r w:rsidRPr="006B719E">
        <w:rPr>
          <w:rFonts w:ascii="Times New Roman" w:hAnsi="Times New Roman" w:cs="Times New Roman"/>
          <w:sz w:val="24"/>
          <w:szCs w:val="24"/>
        </w:rPr>
        <w:t xml:space="preserve"> društvene djelatnosti</w:t>
      </w:r>
      <w:r w:rsidR="00F771FC">
        <w:rPr>
          <w:rFonts w:ascii="Times New Roman" w:hAnsi="Times New Roman" w:cs="Times New Roman"/>
          <w:sz w:val="24"/>
          <w:szCs w:val="24"/>
        </w:rPr>
        <w:t xml:space="preserve"> Grada Pregrade</w:t>
      </w:r>
    </w:p>
    <w:p w14:paraId="260CB8C0" w14:textId="77777777" w:rsidR="006B719E" w:rsidRPr="006B719E" w:rsidRDefault="006B719E" w:rsidP="00F771F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185A24" w14:textId="77777777" w:rsidR="006B719E" w:rsidRPr="006B719E" w:rsidRDefault="006B719E" w:rsidP="00F771FC">
      <w:pPr>
        <w:jc w:val="right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    Pročelnica</w:t>
      </w:r>
    </w:p>
    <w:p w14:paraId="7B8470DC" w14:textId="55458656" w:rsidR="006B719E" w:rsidRPr="008309DE" w:rsidRDefault="00F771FC" w:rsidP="00F771F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Golub, mag,iur.</w:t>
      </w:r>
    </w:p>
    <w:sectPr w:rsidR="006B719E" w:rsidRPr="00830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F0000" w:usb2="00000010" w:usb3="00000000" w:csb0="001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840C4"/>
    <w:multiLevelType w:val="hybridMultilevel"/>
    <w:tmpl w:val="B95A543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5E77"/>
    <w:multiLevelType w:val="hybridMultilevel"/>
    <w:tmpl w:val="4E7C6B7C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21DC9"/>
    <w:multiLevelType w:val="hybridMultilevel"/>
    <w:tmpl w:val="4E7C6B7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7677"/>
    <w:multiLevelType w:val="hybridMultilevel"/>
    <w:tmpl w:val="30DE3E5E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31107D"/>
    <w:multiLevelType w:val="hybridMultilevel"/>
    <w:tmpl w:val="9C46C98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4B77477"/>
    <w:multiLevelType w:val="hybridMultilevel"/>
    <w:tmpl w:val="2C58B9A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519A"/>
    <w:multiLevelType w:val="hybridMultilevel"/>
    <w:tmpl w:val="69007D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840EF"/>
    <w:multiLevelType w:val="hybridMultilevel"/>
    <w:tmpl w:val="94864D32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27B7"/>
    <w:multiLevelType w:val="hybridMultilevel"/>
    <w:tmpl w:val="12884C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76FDA"/>
    <w:multiLevelType w:val="hybridMultilevel"/>
    <w:tmpl w:val="B832C8E6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9325C"/>
    <w:multiLevelType w:val="hybridMultilevel"/>
    <w:tmpl w:val="67B285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325AA"/>
    <w:multiLevelType w:val="hybridMultilevel"/>
    <w:tmpl w:val="3D44E9A2"/>
    <w:lvl w:ilvl="0" w:tplc="2DA6954A"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AEA1D75"/>
    <w:multiLevelType w:val="hybridMultilevel"/>
    <w:tmpl w:val="6CA0AA2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BD01A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52218"/>
    <w:multiLevelType w:val="hybridMultilevel"/>
    <w:tmpl w:val="741027F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4BE2D40"/>
    <w:multiLevelType w:val="hybridMultilevel"/>
    <w:tmpl w:val="73921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44BA9"/>
    <w:multiLevelType w:val="hybridMultilevel"/>
    <w:tmpl w:val="D414B9FE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4375D"/>
    <w:multiLevelType w:val="hybridMultilevel"/>
    <w:tmpl w:val="BFEEC38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937F0"/>
    <w:multiLevelType w:val="hybridMultilevel"/>
    <w:tmpl w:val="45460300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E5D2A5D"/>
    <w:multiLevelType w:val="hybridMultilevel"/>
    <w:tmpl w:val="CE727B5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0955C0"/>
    <w:multiLevelType w:val="hybridMultilevel"/>
    <w:tmpl w:val="FFE6CF5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D60A7"/>
    <w:multiLevelType w:val="hybridMultilevel"/>
    <w:tmpl w:val="4C2222CE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B401B"/>
    <w:multiLevelType w:val="hybridMultilevel"/>
    <w:tmpl w:val="C702439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8515C"/>
    <w:multiLevelType w:val="hybridMultilevel"/>
    <w:tmpl w:val="F5905ABC"/>
    <w:lvl w:ilvl="0" w:tplc="FBD01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05124"/>
    <w:multiLevelType w:val="hybridMultilevel"/>
    <w:tmpl w:val="1CD0B768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3787"/>
    <w:multiLevelType w:val="hybridMultilevel"/>
    <w:tmpl w:val="DC125A16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0C11D57"/>
    <w:multiLevelType w:val="hybridMultilevel"/>
    <w:tmpl w:val="7866510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6274E"/>
    <w:multiLevelType w:val="hybridMultilevel"/>
    <w:tmpl w:val="C702439A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32790"/>
    <w:multiLevelType w:val="hybridMultilevel"/>
    <w:tmpl w:val="CF6AA4F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57C5C"/>
    <w:multiLevelType w:val="hybridMultilevel"/>
    <w:tmpl w:val="5182376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E7EED"/>
    <w:multiLevelType w:val="hybridMultilevel"/>
    <w:tmpl w:val="ADC02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954AE"/>
    <w:multiLevelType w:val="hybridMultilevel"/>
    <w:tmpl w:val="D46259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03CDA"/>
    <w:multiLevelType w:val="hybridMultilevel"/>
    <w:tmpl w:val="5C5E041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A2FA5"/>
    <w:multiLevelType w:val="hybridMultilevel"/>
    <w:tmpl w:val="064E616C"/>
    <w:lvl w:ilvl="0" w:tplc="2DA6954A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69479915">
    <w:abstractNumId w:val="10"/>
  </w:num>
  <w:num w:numId="2" w16cid:durableId="802385917">
    <w:abstractNumId w:val="16"/>
  </w:num>
  <w:num w:numId="3" w16cid:durableId="75632913">
    <w:abstractNumId w:val="31"/>
  </w:num>
  <w:num w:numId="4" w16cid:durableId="1033651948">
    <w:abstractNumId w:val="5"/>
  </w:num>
  <w:num w:numId="5" w16cid:durableId="1131748616">
    <w:abstractNumId w:val="25"/>
  </w:num>
  <w:num w:numId="6" w16cid:durableId="1359965421">
    <w:abstractNumId w:val="7"/>
  </w:num>
  <w:num w:numId="7" w16cid:durableId="1755276846">
    <w:abstractNumId w:val="20"/>
  </w:num>
  <w:num w:numId="8" w16cid:durableId="1395280579">
    <w:abstractNumId w:val="23"/>
  </w:num>
  <w:num w:numId="9" w16cid:durableId="2057197451">
    <w:abstractNumId w:val="15"/>
  </w:num>
  <w:num w:numId="10" w16cid:durableId="1745179396">
    <w:abstractNumId w:val="0"/>
  </w:num>
  <w:num w:numId="11" w16cid:durableId="524757759">
    <w:abstractNumId w:val="17"/>
  </w:num>
  <w:num w:numId="12" w16cid:durableId="866025060">
    <w:abstractNumId w:val="1"/>
  </w:num>
  <w:num w:numId="13" w16cid:durableId="1681084805">
    <w:abstractNumId w:val="11"/>
  </w:num>
  <w:num w:numId="14" w16cid:durableId="1334837621">
    <w:abstractNumId w:val="12"/>
  </w:num>
  <w:num w:numId="15" w16cid:durableId="2086489636">
    <w:abstractNumId w:val="4"/>
  </w:num>
  <w:num w:numId="16" w16cid:durableId="1646549521">
    <w:abstractNumId w:val="2"/>
  </w:num>
  <w:num w:numId="17" w16cid:durableId="1982341679">
    <w:abstractNumId w:val="6"/>
  </w:num>
  <w:num w:numId="18" w16cid:durableId="2018773646">
    <w:abstractNumId w:val="8"/>
  </w:num>
  <w:num w:numId="19" w16cid:durableId="2050956034">
    <w:abstractNumId w:val="24"/>
  </w:num>
  <w:num w:numId="20" w16cid:durableId="823665927">
    <w:abstractNumId w:val="19"/>
  </w:num>
  <w:num w:numId="21" w16cid:durableId="516895691">
    <w:abstractNumId w:val="9"/>
  </w:num>
  <w:num w:numId="22" w16cid:durableId="436608004">
    <w:abstractNumId w:val="32"/>
  </w:num>
  <w:num w:numId="23" w16cid:durableId="1072897064">
    <w:abstractNumId w:val="26"/>
  </w:num>
  <w:num w:numId="24" w16cid:durableId="371930399">
    <w:abstractNumId w:val="21"/>
  </w:num>
  <w:num w:numId="25" w16cid:durableId="939142733">
    <w:abstractNumId w:val="28"/>
  </w:num>
  <w:num w:numId="26" w16cid:durableId="973679766">
    <w:abstractNumId w:val="13"/>
  </w:num>
  <w:num w:numId="27" w16cid:durableId="713889969">
    <w:abstractNumId w:val="30"/>
  </w:num>
  <w:num w:numId="28" w16cid:durableId="456337511">
    <w:abstractNumId w:val="14"/>
  </w:num>
  <w:num w:numId="29" w16cid:durableId="77213274">
    <w:abstractNumId w:val="22"/>
  </w:num>
  <w:num w:numId="30" w16cid:durableId="748311175">
    <w:abstractNumId w:val="29"/>
  </w:num>
  <w:num w:numId="31" w16cid:durableId="1231698776">
    <w:abstractNumId w:val="27"/>
  </w:num>
  <w:num w:numId="32" w16cid:durableId="592979397">
    <w:abstractNumId w:val="18"/>
  </w:num>
  <w:num w:numId="33" w16cid:durableId="403533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45"/>
    <w:rsid w:val="00053302"/>
    <w:rsid w:val="00090CDD"/>
    <w:rsid w:val="000A384E"/>
    <w:rsid w:val="000B51E4"/>
    <w:rsid w:val="00203E4A"/>
    <w:rsid w:val="00235529"/>
    <w:rsid w:val="00332665"/>
    <w:rsid w:val="0039028D"/>
    <w:rsid w:val="00393BC4"/>
    <w:rsid w:val="003A2D6A"/>
    <w:rsid w:val="003D7ED4"/>
    <w:rsid w:val="004273BA"/>
    <w:rsid w:val="004C40B6"/>
    <w:rsid w:val="005B2954"/>
    <w:rsid w:val="005E0056"/>
    <w:rsid w:val="00621385"/>
    <w:rsid w:val="00623876"/>
    <w:rsid w:val="00651148"/>
    <w:rsid w:val="00690F6C"/>
    <w:rsid w:val="006B719E"/>
    <w:rsid w:val="006C6FFE"/>
    <w:rsid w:val="006E64E7"/>
    <w:rsid w:val="00770BFF"/>
    <w:rsid w:val="007E6F9A"/>
    <w:rsid w:val="008174A3"/>
    <w:rsid w:val="00826C3C"/>
    <w:rsid w:val="008309DE"/>
    <w:rsid w:val="00854163"/>
    <w:rsid w:val="008B3709"/>
    <w:rsid w:val="008D34DE"/>
    <w:rsid w:val="009419BB"/>
    <w:rsid w:val="00A4794D"/>
    <w:rsid w:val="00A764D5"/>
    <w:rsid w:val="00A775EC"/>
    <w:rsid w:val="00B41C4F"/>
    <w:rsid w:val="00B635F1"/>
    <w:rsid w:val="00B9430A"/>
    <w:rsid w:val="00BC1F1F"/>
    <w:rsid w:val="00BD1416"/>
    <w:rsid w:val="00BF764A"/>
    <w:rsid w:val="00D44C51"/>
    <w:rsid w:val="00E00198"/>
    <w:rsid w:val="00E52AA0"/>
    <w:rsid w:val="00E76415"/>
    <w:rsid w:val="00E83845"/>
    <w:rsid w:val="00EB77A7"/>
    <w:rsid w:val="00F35485"/>
    <w:rsid w:val="00F7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E65E"/>
  <w15:chartTrackingRefBased/>
  <w15:docId w15:val="{368D2EE5-B247-40CD-9D70-2FDAC1F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5">
    <w:name w:val="Pa5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053302"/>
    <w:pPr>
      <w:ind w:left="720"/>
      <w:contextualSpacing/>
    </w:pPr>
  </w:style>
  <w:style w:type="character" w:customStyle="1" w:styleId="ObinitekstChar">
    <w:name w:val="Obični tekst Char"/>
    <w:link w:val="Obinitekst"/>
    <w:locked/>
    <w:rsid w:val="00BD1416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BD1416"/>
    <w:pPr>
      <w:spacing w:after="0" w:line="240" w:lineRule="auto"/>
    </w:pPr>
    <w:rPr>
      <w:rFonts w:ascii="Courier New" w:hAnsi="Courier New"/>
      <w:lang w:val="en-GB"/>
    </w:rPr>
  </w:style>
  <w:style w:type="character" w:customStyle="1" w:styleId="ObinitekstChar1">
    <w:name w:val="Obični tekst Char1"/>
    <w:basedOn w:val="Zadanifontodlomka"/>
    <w:uiPriority w:val="99"/>
    <w:semiHidden/>
    <w:rsid w:val="00BD141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2840</Words>
  <Characters>16190</Characters>
  <Application>Microsoft Office Word</Application>
  <DocSecurity>0</DocSecurity>
  <Lines>134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DIRH</Company>
  <LinksUpToDate>false</LinksUpToDate>
  <CharactersWithSpaces>18993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Petek</dc:creator>
  <cp:keywords/>
  <dc:description/>
  <cp:lastModifiedBy>Marija Golub</cp:lastModifiedBy>
  <cp:revision>8</cp:revision>
  <dcterms:created xsi:type="dcterms:W3CDTF">2024-06-04T08:51:00Z</dcterms:created>
  <dcterms:modified xsi:type="dcterms:W3CDTF">2024-08-01T12:00:00Z</dcterms:modified>
</cp:coreProperties>
</file>